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B6" w:rsidRPr="00F733D3" w:rsidRDefault="00B957B6" w:rsidP="00B957B6">
      <w:pPr>
        <w:pStyle w:val="a5"/>
        <w:jc w:val="center"/>
        <w:outlineLvl w:val="0"/>
        <w:rPr>
          <w:rFonts w:ascii="Arial" w:hAnsi="Arial" w:cs="Arial"/>
          <w:b/>
          <w:bCs/>
          <w:sz w:val="28"/>
          <w:szCs w:val="28"/>
          <w:lang w:val="ru-RU"/>
        </w:rPr>
      </w:pPr>
      <w:r w:rsidRPr="00F733D3">
        <w:rPr>
          <w:rFonts w:ascii="Arial" w:hAnsi="Arial" w:cs="Arial"/>
          <w:b/>
          <w:bCs/>
          <w:sz w:val="28"/>
          <w:szCs w:val="28"/>
          <w:lang w:val="ru-RU"/>
        </w:rPr>
        <w:t>СОБРАНИЕ ДЕПУТАТОВ</w:t>
      </w:r>
    </w:p>
    <w:p w:rsidR="00B957B6" w:rsidRPr="00F733D3" w:rsidRDefault="00B957B6" w:rsidP="00B957B6">
      <w:pPr>
        <w:pStyle w:val="a5"/>
        <w:jc w:val="center"/>
        <w:outlineLvl w:val="0"/>
        <w:rPr>
          <w:rFonts w:ascii="Arial" w:hAnsi="Arial" w:cs="Arial"/>
          <w:b/>
          <w:bCs/>
          <w:sz w:val="28"/>
          <w:szCs w:val="28"/>
          <w:lang w:val="ru-RU"/>
        </w:rPr>
      </w:pPr>
      <w:r w:rsidRPr="00F733D3">
        <w:rPr>
          <w:rFonts w:ascii="Arial" w:hAnsi="Arial" w:cs="Arial"/>
          <w:b/>
          <w:bCs/>
          <w:sz w:val="28"/>
          <w:szCs w:val="28"/>
          <w:lang w:val="ru-RU"/>
        </w:rPr>
        <w:t>СТАРКОВСКОГО СЕЛЬСОВЕТА</w:t>
      </w:r>
    </w:p>
    <w:p w:rsidR="00B957B6" w:rsidRPr="00F733D3" w:rsidRDefault="00B957B6" w:rsidP="00B957B6">
      <w:pPr>
        <w:pStyle w:val="a5"/>
        <w:jc w:val="center"/>
        <w:outlineLvl w:val="0"/>
        <w:rPr>
          <w:rFonts w:ascii="Arial" w:hAnsi="Arial" w:cs="Arial"/>
          <w:b/>
          <w:bCs/>
          <w:sz w:val="28"/>
          <w:szCs w:val="28"/>
          <w:lang w:val="ru-RU"/>
        </w:rPr>
      </w:pPr>
      <w:r w:rsidRPr="00F733D3">
        <w:rPr>
          <w:rFonts w:ascii="Arial" w:hAnsi="Arial" w:cs="Arial"/>
          <w:b/>
          <w:bCs/>
          <w:sz w:val="28"/>
          <w:szCs w:val="28"/>
          <w:lang w:val="ru-RU"/>
        </w:rPr>
        <w:t>ОКТЯБРЬСКОГО РАЙОНА</w:t>
      </w:r>
    </w:p>
    <w:p w:rsidR="00B957B6" w:rsidRPr="00F733D3" w:rsidRDefault="00B957B6" w:rsidP="00B957B6">
      <w:pPr>
        <w:pStyle w:val="a5"/>
        <w:jc w:val="center"/>
        <w:outlineLvl w:val="0"/>
        <w:rPr>
          <w:rFonts w:ascii="Arial" w:hAnsi="Arial" w:cs="Arial"/>
          <w:b/>
          <w:bCs/>
          <w:sz w:val="28"/>
          <w:szCs w:val="28"/>
          <w:lang w:val="ru-RU"/>
        </w:rPr>
      </w:pPr>
      <w:r w:rsidRPr="00F733D3">
        <w:rPr>
          <w:rFonts w:ascii="Arial" w:hAnsi="Arial" w:cs="Arial"/>
          <w:b/>
          <w:bCs/>
          <w:sz w:val="28"/>
          <w:szCs w:val="28"/>
          <w:lang w:val="ru-RU"/>
        </w:rPr>
        <w:t>КУРСКОЙ ОБЛАСТИ</w:t>
      </w:r>
    </w:p>
    <w:p w:rsidR="00B957B6" w:rsidRDefault="00B957B6" w:rsidP="00B957B6">
      <w:pPr>
        <w:pStyle w:val="a5"/>
        <w:jc w:val="center"/>
        <w:outlineLvl w:val="0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 </w:t>
      </w:r>
    </w:p>
    <w:p w:rsidR="00B957B6" w:rsidRPr="00F733D3" w:rsidRDefault="00B957B6" w:rsidP="00B957B6">
      <w:pPr>
        <w:pStyle w:val="a5"/>
        <w:jc w:val="center"/>
        <w:outlineLvl w:val="0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B957B6" w:rsidRPr="00F733D3" w:rsidRDefault="00B957B6" w:rsidP="00B957B6">
      <w:pPr>
        <w:pStyle w:val="a5"/>
        <w:jc w:val="center"/>
        <w:outlineLvl w:val="0"/>
        <w:rPr>
          <w:rFonts w:ascii="Arial" w:hAnsi="Arial" w:cs="Arial"/>
          <w:b/>
          <w:bCs/>
          <w:sz w:val="28"/>
          <w:szCs w:val="28"/>
          <w:lang w:val="ru-RU"/>
        </w:rPr>
      </w:pPr>
      <w:r w:rsidRPr="00F733D3">
        <w:rPr>
          <w:rFonts w:ascii="Arial" w:hAnsi="Arial" w:cs="Arial"/>
          <w:b/>
          <w:bCs/>
          <w:sz w:val="28"/>
          <w:szCs w:val="28"/>
          <w:lang w:val="ru-RU"/>
        </w:rPr>
        <w:t>РЕШЕНИЕ</w:t>
      </w:r>
    </w:p>
    <w:p w:rsidR="00B957B6" w:rsidRPr="00F733D3" w:rsidRDefault="00B957B6" w:rsidP="00B957B6">
      <w:pPr>
        <w:jc w:val="center"/>
        <w:rPr>
          <w:rFonts w:ascii="Arial" w:hAnsi="Arial" w:cs="Arial"/>
          <w:b/>
          <w:sz w:val="28"/>
          <w:szCs w:val="28"/>
        </w:rPr>
      </w:pPr>
      <w:r w:rsidRPr="00F733D3">
        <w:rPr>
          <w:rFonts w:ascii="Arial" w:hAnsi="Arial" w:cs="Arial"/>
          <w:b/>
          <w:sz w:val="28"/>
          <w:szCs w:val="28"/>
        </w:rPr>
        <w:t>от «</w:t>
      </w:r>
      <w:r>
        <w:rPr>
          <w:rFonts w:ascii="Arial" w:hAnsi="Arial" w:cs="Arial"/>
          <w:b/>
          <w:sz w:val="28"/>
          <w:szCs w:val="28"/>
        </w:rPr>
        <w:t xml:space="preserve">00 </w:t>
      </w:r>
      <w:r w:rsidRPr="00F733D3">
        <w:rPr>
          <w:rFonts w:ascii="Arial" w:hAnsi="Arial" w:cs="Arial"/>
          <w:b/>
          <w:sz w:val="28"/>
          <w:szCs w:val="28"/>
        </w:rPr>
        <w:t>»</w:t>
      </w:r>
      <w:r>
        <w:rPr>
          <w:rFonts w:ascii="Arial" w:hAnsi="Arial" w:cs="Arial"/>
          <w:b/>
          <w:sz w:val="28"/>
          <w:szCs w:val="28"/>
        </w:rPr>
        <w:t xml:space="preserve"> апреля</w:t>
      </w:r>
      <w:r w:rsidRPr="00F733D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733D3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3</w:t>
      </w:r>
      <w:r w:rsidRPr="00F733D3">
        <w:rPr>
          <w:rFonts w:ascii="Arial" w:hAnsi="Arial" w:cs="Arial"/>
          <w:b/>
          <w:sz w:val="28"/>
          <w:szCs w:val="28"/>
        </w:rPr>
        <w:t xml:space="preserve"> г. №</w:t>
      </w: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B957B6" w:rsidRPr="00F733D3" w:rsidRDefault="00B957B6" w:rsidP="00B957B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C7893">
        <w:rPr>
          <w:rFonts w:ascii="Arial" w:hAnsi="Arial" w:cs="Arial"/>
          <w:b/>
          <w:bCs/>
          <w:sz w:val="28"/>
          <w:szCs w:val="28"/>
        </w:rPr>
        <w:t xml:space="preserve"> </w:t>
      </w:r>
      <w:r w:rsidRPr="00F733D3">
        <w:rPr>
          <w:rFonts w:ascii="Arial" w:hAnsi="Arial" w:cs="Arial"/>
          <w:b/>
          <w:bCs/>
          <w:sz w:val="28"/>
          <w:szCs w:val="28"/>
        </w:rPr>
        <w:t>Об утверждении Положения о порядке и условиях приватизации муниципального имущества МО «Старковский сельсовет» Октябрьского района Курской области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957B6" w:rsidRPr="004A1F48" w:rsidRDefault="00B957B6" w:rsidP="00B957B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A1F48">
        <w:rPr>
          <w:rFonts w:ascii="Arial" w:hAnsi="Arial" w:cs="Arial"/>
          <w:sz w:val="24"/>
          <w:szCs w:val="24"/>
        </w:rPr>
        <w:t> </w:t>
      </w:r>
    </w:p>
    <w:p w:rsidR="00B957B6" w:rsidRPr="004A1F48" w:rsidRDefault="00B957B6" w:rsidP="00B957B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A1F48">
        <w:rPr>
          <w:rFonts w:ascii="Arial" w:hAnsi="Arial" w:cs="Arial"/>
          <w:sz w:val="24"/>
          <w:szCs w:val="24"/>
        </w:rPr>
        <w:t xml:space="preserve">  В соответствии с Федеральным законом от 21 декабря 2001 г. № 178-ФЗ «О приватизации государственного и муниципального имущества», Уставом муниципального образования «Старковский сельсовет» Октябрьского района Курской области, Собрание депутатов  Старковского сельсовета Октябрьского района Курской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4A1F48">
        <w:rPr>
          <w:rFonts w:ascii="Arial" w:hAnsi="Arial" w:cs="Arial"/>
          <w:sz w:val="24"/>
          <w:szCs w:val="24"/>
        </w:rPr>
        <w:t>РЕШИЛО:</w:t>
      </w:r>
    </w:p>
    <w:p w:rsidR="00B957B6" w:rsidRDefault="00B957B6" w:rsidP="00B957B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A1F48">
        <w:rPr>
          <w:rFonts w:ascii="Arial" w:hAnsi="Arial" w:cs="Arial"/>
          <w:sz w:val="24"/>
          <w:szCs w:val="24"/>
        </w:rPr>
        <w:t xml:space="preserve">      1. </w:t>
      </w:r>
      <w:r>
        <w:rPr>
          <w:rFonts w:ascii="Arial" w:hAnsi="Arial" w:cs="Arial"/>
          <w:sz w:val="24"/>
          <w:szCs w:val="24"/>
        </w:rPr>
        <w:t>У</w:t>
      </w:r>
      <w:r w:rsidRPr="004A1F48">
        <w:rPr>
          <w:rFonts w:ascii="Arial" w:hAnsi="Arial" w:cs="Arial"/>
          <w:sz w:val="24"/>
          <w:szCs w:val="24"/>
        </w:rPr>
        <w:t>твердить</w:t>
      </w:r>
      <w:r w:rsidRPr="00DC78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</w:t>
      </w:r>
      <w:r w:rsidRPr="004A1F48">
        <w:rPr>
          <w:rFonts w:ascii="Arial" w:hAnsi="Arial" w:cs="Arial"/>
          <w:sz w:val="24"/>
          <w:szCs w:val="24"/>
        </w:rPr>
        <w:t xml:space="preserve"> Положени</w:t>
      </w:r>
      <w:r>
        <w:rPr>
          <w:rFonts w:ascii="Arial" w:hAnsi="Arial" w:cs="Arial"/>
          <w:sz w:val="24"/>
          <w:szCs w:val="24"/>
        </w:rPr>
        <w:t>е</w:t>
      </w:r>
      <w:r w:rsidRPr="004A1F48">
        <w:rPr>
          <w:rFonts w:ascii="Arial" w:hAnsi="Arial" w:cs="Arial"/>
          <w:sz w:val="24"/>
          <w:szCs w:val="24"/>
        </w:rPr>
        <w:t xml:space="preserve"> о порядке и условиях приватизации муниципального имущества МО «Старковский сельсовет» Октябрьского</w:t>
      </w:r>
      <w:r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B957B6" w:rsidRDefault="00B957B6" w:rsidP="004F44BC">
      <w:pPr>
        <w:pStyle w:val="ConsPlusTitle"/>
        <w:widowControl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</w:r>
      <w:r w:rsidRPr="004F44BC">
        <w:rPr>
          <w:rFonts w:ascii="Arial" w:hAnsi="Arial" w:cs="Arial"/>
          <w:b w:val="0"/>
        </w:rPr>
        <w:t>2.</w:t>
      </w:r>
      <w:r w:rsidR="00C406FC" w:rsidRPr="00C406FC">
        <w:rPr>
          <w:rFonts w:ascii="Arial" w:hAnsi="Arial" w:cs="Arial"/>
          <w:b w:val="0"/>
        </w:rPr>
        <w:t>Прзнать утратившим силу решение</w:t>
      </w:r>
      <w:r w:rsidR="004F44BC">
        <w:rPr>
          <w:rFonts w:ascii="Arial" w:hAnsi="Arial" w:cs="Arial"/>
          <w:b w:val="0"/>
        </w:rPr>
        <w:t xml:space="preserve"> </w:t>
      </w:r>
      <w:r w:rsidR="00C406FC" w:rsidRPr="00C406FC">
        <w:rPr>
          <w:rFonts w:ascii="Arial" w:hAnsi="Arial" w:cs="Arial"/>
          <w:b w:val="0"/>
        </w:rPr>
        <w:t xml:space="preserve"> Собрания депутатов </w:t>
      </w:r>
      <w:r w:rsidR="004F44BC">
        <w:rPr>
          <w:rFonts w:ascii="Arial" w:hAnsi="Arial" w:cs="Arial"/>
          <w:b w:val="0"/>
        </w:rPr>
        <w:t>Старковского</w:t>
      </w:r>
      <w:r w:rsidR="00C406FC" w:rsidRPr="00C406FC">
        <w:rPr>
          <w:rFonts w:ascii="Arial" w:hAnsi="Arial" w:cs="Arial"/>
          <w:b w:val="0"/>
        </w:rPr>
        <w:t xml:space="preserve"> сельсовета Октябрьского района от 02.02. 2022  №22</w:t>
      </w:r>
      <w:r w:rsidR="00C406FC" w:rsidRPr="00C406FC">
        <w:rPr>
          <w:rFonts w:ascii="Arial" w:hAnsi="Arial" w:cs="Arial"/>
          <w:b w:val="0"/>
          <w:u w:val="single"/>
        </w:rPr>
        <w:t xml:space="preserve"> </w:t>
      </w:r>
      <w:r w:rsidR="00C406FC" w:rsidRPr="00C406FC">
        <w:rPr>
          <w:rFonts w:ascii="Arial" w:hAnsi="Arial" w:cs="Arial"/>
          <w:b w:val="0"/>
        </w:rPr>
        <w:t xml:space="preserve">(в ред. решения от 08.04.2022 №28) </w:t>
      </w:r>
      <w:r w:rsidR="004F44BC">
        <w:rPr>
          <w:rFonts w:ascii="Arial" w:hAnsi="Arial" w:cs="Arial"/>
          <w:b w:val="0"/>
        </w:rPr>
        <w:t xml:space="preserve"> « Об у</w:t>
      </w:r>
      <w:r w:rsidR="004F44BC" w:rsidRPr="004F44BC">
        <w:rPr>
          <w:rFonts w:ascii="Arial" w:hAnsi="Arial" w:cs="Arial"/>
          <w:b w:val="0"/>
        </w:rPr>
        <w:t>твер</w:t>
      </w:r>
      <w:r w:rsidR="004F44BC">
        <w:rPr>
          <w:rFonts w:ascii="Arial" w:hAnsi="Arial" w:cs="Arial"/>
          <w:b w:val="0"/>
        </w:rPr>
        <w:t>ждении</w:t>
      </w:r>
      <w:r w:rsidR="004F44BC" w:rsidRPr="004F44BC">
        <w:rPr>
          <w:rFonts w:ascii="Arial" w:hAnsi="Arial" w:cs="Arial"/>
          <w:b w:val="0"/>
        </w:rPr>
        <w:t xml:space="preserve">  </w:t>
      </w:r>
      <w:r w:rsidR="004F44BC" w:rsidRPr="004F44BC">
        <w:rPr>
          <w:b w:val="0"/>
          <w:sz w:val="28"/>
          <w:szCs w:val="28"/>
        </w:rPr>
        <w:t xml:space="preserve"> </w:t>
      </w:r>
      <w:r w:rsidR="004F44BC" w:rsidRPr="004F44BC">
        <w:rPr>
          <w:rFonts w:ascii="Arial" w:hAnsi="Arial" w:cs="Arial"/>
          <w:b w:val="0"/>
        </w:rPr>
        <w:t xml:space="preserve"> Положени</w:t>
      </w:r>
      <w:r w:rsidR="004F44BC">
        <w:rPr>
          <w:rFonts w:ascii="Arial" w:hAnsi="Arial" w:cs="Arial"/>
          <w:b w:val="0"/>
        </w:rPr>
        <w:t xml:space="preserve">я </w:t>
      </w:r>
      <w:r w:rsidR="004F44BC" w:rsidRPr="004F44BC">
        <w:rPr>
          <w:rFonts w:ascii="Arial" w:hAnsi="Arial" w:cs="Arial"/>
          <w:b w:val="0"/>
        </w:rPr>
        <w:t xml:space="preserve"> о порядке и условиях </w:t>
      </w:r>
      <w:proofErr w:type="gramStart"/>
      <w:r w:rsidR="004F44BC" w:rsidRPr="004F44BC">
        <w:rPr>
          <w:rFonts w:ascii="Arial" w:hAnsi="Arial" w:cs="Arial"/>
          <w:b w:val="0"/>
        </w:rPr>
        <w:t>привати</w:t>
      </w:r>
      <w:r w:rsidR="004F44BC">
        <w:rPr>
          <w:rFonts w:ascii="Arial" w:hAnsi="Arial" w:cs="Arial"/>
          <w:b w:val="0"/>
        </w:rPr>
        <w:t>-</w:t>
      </w:r>
      <w:r w:rsidR="004F44BC" w:rsidRPr="004F44BC">
        <w:rPr>
          <w:rFonts w:ascii="Arial" w:hAnsi="Arial" w:cs="Arial"/>
          <w:b w:val="0"/>
        </w:rPr>
        <w:t>зации</w:t>
      </w:r>
      <w:proofErr w:type="gramEnd"/>
      <w:r w:rsidR="004F44BC" w:rsidRPr="004F44BC">
        <w:rPr>
          <w:rFonts w:ascii="Arial" w:hAnsi="Arial" w:cs="Arial"/>
          <w:b w:val="0"/>
        </w:rPr>
        <w:t xml:space="preserve"> муниципального имущества МО «Старковский сельсовет» Октябрьского района Курской области».</w:t>
      </w:r>
    </w:p>
    <w:p w:rsidR="004F44BC" w:rsidRPr="004F44BC" w:rsidRDefault="004F44BC" w:rsidP="004F44BC">
      <w:pPr>
        <w:pStyle w:val="ConsPlusTitle"/>
        <w:widowControl/>
        <w:outlineLvl w:val="0"/>
        <w:rPr>
          <w:rFonts w:ascii="Arial" w:hAnsi="Arial" w:cs="Arial"/>
          <w:b w:val="0"/>
        </w:rPr>
      </w:pPr>
    </w:p>
    <w:p w:rsidR="00B957B6" w:rsidRPr="003F0CC0" w:rsidRDefault="00B957B6" w:rsidP="00B957B6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F44BC">
        <w:rPr>
          <w:rFonts w:ascii="Arial" w:hAnsi="Arial" w:cs="Arial"/>
          <w:sz w:val="24"/>
          <w:szCs w:val="24"/>
        </w:rPr>
        <w:t>3</w:t>
      </w:r>
      <w:r w:rsidRPr="003F0CC0">
        <w:rPr>
          <w:rFonts w:ascii="Arial" w:hAnsi="Arial" w:cs="Arial"/>
          <w:sz w:val="24"/>
          <w:szCs w:val="24"/>
        </w:rPr>
        <w:t>. Настоящее решение разместить на официальном сайте Администрации Старковского сельсовета Октябрьского района в сети «Интернет» (</w:t>
      </w:r>
      <w:r w:rsidRPr="003F0CC0">
        <w:rPr>
          <w:rFonts w:ascii="Arial" w:hAnsi="Arial" w:cs="Arial"/>
          <w:sz w:val="24"/>
          <w:szCs w:val="24"/>
          <w:lang w:val="en-US"/>
        </w:rPr>
        <w:t>http</w:t>
      </w:r>
      <w:r w:rsidRPr="003F0CC0">
        <w:rPr>
          <w:rFonts w:ascii="Arial" w:hAnsi="Arial" w:cs="Arial"/>
          <w:sz w:val="24"/>
          <w:szCs w:val="24"/>
        </w:rPr>
        <w:t xml:space="preserve">:// </w:t>
      </w:r>
      <w:proofErr w:type="spellStart"/>
      <w:r w:rsidRPr="003F0CC0">
        <w:rPr>
          <w:rFonts w:ascii="Arial" w:hAnsi="Arial" w:cs="Arial"/>
          <w:sz w:val="24"/>
          <w:szCs w:val="24"/>
          <w:lang w:val="en-US"/>
        </w:rPr>
        <w:t>starkovo</w:t>
      </w:r>
      <w:proofErr w:type="spellEnd"/>
      <w:r w:rsidRPr="003F0CC0">
        <w:rPr>
          <w:rFonts w:ascii="Arial" w:hAnsi="Arial" w:cs="Arial"/>
          <w:sz w:val="24"/>
          <w:szCs w:val="24"/>
        </w:rPr>
        <w:t>46.</w:t>
      </w:r>
      <w:proofErr w:type="spellStart"/>
      <w:r w:rsidRPr="003F0CC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3F0CC0">
        <w:rPr>
          <w:rFonts w:ascii="Arial" w:hAnsi="Arial" w:cs="Arial"/>
          <w:sz w:val="24"/>
          <w:szCs w:val="24"/>
        </w:rPr>
        <w:t>).</w:t>
      </w:r>
    </w:p>
    <w:p w:rsidR="00B957B6" w:rsidRDefault="00B957B6" w:rsidP="00B957B6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B957B6" w:rsidRPr="003F0CC0" w:rsidRDefault="00B957B6" w:rsidP="00B957B6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F44BC">
        <w:rPr>
          <w:rFonts w:ascii="Arial" w:hAnsi="Arial" w:cs="Arial"/>
          <w:sz w:val="24"/>
          <w:szCs w:val="24"/>
        </w:rPr>
        <w:t>4</w:t>
      </w:r>
      <w:r w:rsidRPr="003F0CC0">
        <w:rPr>
          <w:rFonts w:ascii="Arial" w:hAnsi="Arial" w:cs="Arial"/>
          <w:sz w:val="24"/>
          <w:szCs w:val="24"/>
        </w:rPr>
        <w:t>.  Настоящее Решение вступает в силу со дня его подписания</w:t>
      </w:r>
    </w:p>
    <w:p w:rsidR="00B957B6" w:rsidRPr="003F0CC0" w:rsidRDefault="00B957B6" w:rsidP="00B957B6">
      <w:pPr>
        <w:pStyle w:val="a7"/>
        <w:rPr>
          <w:rFonts w:ascii="Arial" w:hAnsi="Arial" w:cs="Arial"/>
          <w:sz w:val="24"/>
          <w:szCs w:val="24"/>
        </w:rPr>
      </w:pPr>
    </w:p>
    <w:p w:rsidR="00B957B6" w:rsidRPr="003F0CC0" w:rsidRDefault="00B957B6" w:rsidP="00B957B6">
      <w:pPr>
        <w:pStyle w:val="a7"/>
        <w:rPr>
          <w:rFonts w:ascii="Arial" w:hAnsi="Arial" w:cs="Arial"/>
          <w:sz w:val="24"/>
          <w:szCs w:val="24"/>
        </w:rPr>
      </w:pPr>
    </w:p>
    <w:p w:rsidR="00B957B6" w:rsidRPr="003F0CC0" w:rsidRDefault="00B957B6" w:rsidP="00B957B6">
      <w:pPr>
        <w:pStyle w:val="a7"/>
        <w:rPr>
          <w:rFonts w:ascii="Arial" w:hAnsi="Arial" w:cs="Arial"/>
          <w:sz w:val="24"/>
          <w:szCs w:val="24"/>
        </w:rPr>
      </w:pPr>
    </w:p>
    <w:p w:rsidR="00B957B6" w:rsidRPr="003F0CC0" w:rsidRDefault="00B957B6" w:rsidP="00B957B6">
      <w:pPr>
        <w:pStyle w:val="a7"/>
        <w:rPr>
          <w:rFonts w:ascii="Arial" w:hAnsi="Arial" w:cs="Arial"/>
          <w:sz w:val="24"/>
          <w:szCs w:val="24"/>
        </w:rPr>
      </w:pPr>
      <w:r w:rsidRPr="003F0CC0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B957B6" w:rsidRPr="003F0CC0" w:rsidRDefault="00B957B6" w:rsidP="00B957B6">
      <w:pPr>
        <w:pStyle w:val="a7"/>
        <w:rPr>
          <w:rFonts w:ascii="Arial" w:hAnsi="Arial" w:cs="Arial"/>
          <w:sz w:val="24"/>
          <w:szCs w:val="24"/>
        </w:rPr>
      </w:pPr>
      <w:r w:rsidRPr="003F0CC0">
        <w:rPr>
          <w:rFonts w:ascii="Arial" w:hAnsi="Arial" w:cs="Arial"/>
          <w:sz w:val="24"/>
          <w:szCs w:val="24"/>
        </w:rPr>
        <w:t>Старковского сельсовета Октябрьского</w:t>
      </w:r>
    </w:p>
    <w:p w:rsidR="00B957B6" w:rsidRPr="003F0CC0" w:rsidRDefault="00B957B6" w:rsidP="00B957B6">
      <w:pPr>
        <w:pStyle w:val="a7"/>
        <w:rPr>
          <w:rFonts w:ascii="Arial" w:hAnsi="Arial" w:cs="Arial"/>
          <w:sz w:val="24"/>
          <w:szCs w:val="24"/>
        </w:rPr>
      </w:pPr>
      <w:r w:rsidRPr="003F0CC0">
        <w:rPr>
          <w:rFonts w:ascii="Arial" w:hAnsi="Arial" w:cs="Arial"/>
          <w:sz w:val="24"/>
          <w:szCs w:val="24"/>
        </w:rPr>
        <w:t>района Курской области</w:t>
      </w:r>
      <w:r w:rsidRPr="003F0CC0">
        <w:rPr>
          <w:rFonts w:ascii="Arial" w:hAnsi="Arial" w:cs="Arial"/>
          <w:sz w:val="24"/>
          <w:szCs w:val="24"/>
        </w:rPr>
        <w:tab/>
      </w:r>
      <w:r w:rsidRPr="003F0CC0">
        <w:rPr>
          <w:rFonts w:ascii="Arial" w:hAnsi="Arial" w:cs="Arial"/>
          <w:sz w:val="24"/>
          <w:szCs w:val="24"/>
        </w:rPr>
        <w:tab/>
      </w:r>
      <w:r w:rsidRPr="003F0CC0">
        <w:rPr>
          <w:rFonts w:ascii="Arial" w:hAnsi="Arial" w:cs="Arial"/>
          <w:sz w:val="24"/>
          <w:szCs w:val="24"/>
        </w:rPr>
        <w:tab/>
      </w:r>
      <w:r w:rsidRPr="003F0CC0">
        <w:rPr>
          <w:rFonts w:ascii="Arial" w:hAnsi="Arial" w:cs="Arial"/>
          <w:sz w:val="24"/>
          <w:szCs w:val="24"/>
        </w:rPr>
        <w:tab/>
      </w:r>
      <w:r w:rsidRPr="003F0CC0">
        <w:rPr>
          <w:rFonts w:ascii="Arial" w:hAnsi="Arial" w:cs="Arial"/>
          <w:sz w:val="24"/>
          <w:szCs w:val="24"/>
        </w:rPr>
        <w:tab/>
      </w:r>
      <w:r w:rsidRPr="003F0CC0">
        <w:rPr>
          <w:rFonts w:ascii="Arial" w:hAnsi="Arial" w:cs="Arial"/>
          <w:sz w:val="24"/>
          <w:szCs w:val="24"/>
        </w:rPr>
        <w:tab/>
        <w:t>А.В.Дюмина</w:t>
      </w:r>
    </w:p>
    <w:p w:rsidR="00B957B6" w:rsidRPr="003F0CC0" w:rsidRDefault="00B957B6" w:rsidP="00B957B6">
      <w:pPr>
        <w:pStyle w:val="a7"/>
        <w:rPr>
          <w:rFonts w:ascii="Arial" w:hAnsi="Arial" w:cs="Arial"/>
          <w:sz w:val="24"/>
          <w:szCs w:val="24"/>
        </w:rPr>
      </w:pPr>
    </w:p>
    <w:p w:rsidR="00B957B6" w:rsidRPr="003F0CC0" w:rsidRDefault="00B957B6" w:rsidP="00B957B6">
      <w:pPr>
        <w:pStyle w:val="a7"/>
        <w:rPr>
          <w:rFonts w:ascii="Arial" w:hAnsi="Arial" w:cs="Arial"/>
          <w:sz w:val="24"/>
          <w:szCs w:val="24"/>
        </w:rPr>
      </w:pPr>
    </w:p>
    <w:p w:rsidR="00B957B6" w:rsidRPr="00B957B6" w:rsidRDefault="00B957B6" w:rsidP="00B957B6">
      <w:pPr>
        <w:pStyle w:val="a7"/>
        <w:rPr>
          <w:rFonts w:ascii="Arial" w:hAnsi="Arial" w:cs="Arial"/>
          <w:sz w:val="24"/>
          <w:szCs w:val="24"/>
        </w:rPr>
      </w:pPr>
      <w:r w:rsidRPr="00B957B6">
        <w:rPr>
          <w:rFonts w:ascii="Arial" w:hAnsi="Arial" w:cs="Arial"/>
          <w:sz w:val="24"/>
          <w:szCs w:val="24"/>
        </w:rPr>
        <w:t>Глава Старковского сельсовета</w:t>
      </w:r>
    </w:p>
    <w:p w:rsidR="00730F7E" w:rsidRPr="004F44BC" w:rsidRDefault="00B957B6" w:rsidP="004F44BC">
      <w:pPr>
        <w:pStyle w:val="ConsPlusTitle"/>
        <w:widowControl/>
        <w:jc w:val="center"/>
        <w:rPr>
          <w:rFonts w:ascii="Arial" w:hAnsi="Arial" w:cs="Arial"/>
          <w:b w:val="0"/>
          <w:bCs w:val="0"/>
          <w:sz w:val="32"/>
          <w:szCs w:val="32"/>
        </w:rPr>
      </w:pPr>
      <w:r w:rsidRPr="00B957B6">
        <w:rPr>
          <w:rFonts w:ascii="Arial" w:hAnsi="Arial" w:cs="Arial"/>
          <w:b w:val="0"/>
        </w:rPr>
        <w:t xml:space="preserve">Октябрьского района Курской области </w:t>
      </w:r>
      <w:r w:rsidRPr="00B957B6">
        <w:rPr>
          <w:rFonts w:ascii="Arial" w:hAnsi="Arial" w:cs="Arial"/>
          <w:b w:val="0"/>
        </w:rPr>
        <w:tab/>
      </w:r>
      <w:r w:rsidRPr="00B957B6">
        <w:rPr>
          <w:rFonts w:ascii="Arial" w:hAnsi="Arial" w:cs="Arial"/>
          <w:b w:val="0"/>
        </w:rPr>
        <w:tab/>
      </w:r>
      <w:r w:rsidRPr="00B957B6">
        <w:rPr>
          <w:rFonts w:ascii="Arial" w:hAnsi="Arial" w:cs="Arial"/>
          <w:b w:val="0"/>
        </w:rPr>
        <w:tab/>
      </w:r>
      <w:r w:rsidRPr="00B957B6">
        <w:rPr>
          <w:rFonts w:ascii="Arial" w:hAnsi="Arial" w:cs="Arial"/>
          <w:b w:val="0"/>
        </w:rPr>
        <w:tab/>
        <w:t>А.М.Валуйский</w:t>
      </w:r>
    </w:p>
    <w:p w:rsidR="00730F7E" w:rsidRDefault="00730F7E" w:rsidP="00B957B6">
      <w:pPr>
        <w:pStyle w:val="ConsPlusTitle"/>
        <w:widowControl/>
        <w:rPr>
          <w:rFonts w:ascii="Arial" w:hAnsi="Arial" w:cs="Arial"/>
          <w:bCs w:val="0"/>
          <w:sz w:val="32"/>
          <w:szCs w:val="32"/>
        </w:rPr>
      </w:pPr>
    </w:p>
    <w:p w:rsidR="00B957B6" w:rsidRDefault="00B957B6" w:rsidP="00B957B6">
      <w:pPr>
        <w:pStyle w:val="ConsPlusTitle"/>
        <w:widowControl/>
        <w:rPr>
          <w:rFonts w:ascii="Arial" w:hAnsi="Arial" w:cs="Arial"/>
          <w:bCs w:val="0"/>
          <w:sz w:val="32"/>
          <w:szCs w:val="32"/>
        </w:rPr>
      </w:pPr>
    </w:p>
    <w:p w:rsidR="00730F7E" w:rsidRDefault="00730F7E" w:rsidP="009D6FB2">
      <w:pPr>
        <w:pStyle w:val="ConsPlusTitle"/>
        <w:widowControl/>
        <w:jc w:val="center"/>
        <w:rPr>
          <w:rFonts w:ascii="Arial" w:hAnsi="Arial" w:cs="Arial"/>
          <w:bCs w:val="0"/>
          <w:sz w:val="32"/>
          <w:szCs w:val="32"/>
        </w:rPr>
      </w:pPr>
    </w:p>
    <w:p w:rsidR="009D6FB2" w:rsidRDefault="009D6FB2" w:rsidP="009D6FB2">
      <w:pPr>
        <w:pStyle w:val="ConsPlusTitle"/>
        <w:widowControl/>
        <w:jc w:val="right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УТВЕРЖДЕНО</w:t>
      </w:r>
    </w:p>
    <w:p w:rsidR="009D6FB2" w:rsidRDefault="009D6FB2" w:rsidP="009D6FB2">
      <w:pPr>
        <w:pStyle w:val="ConsPlusTitle"/>
        <w:widowControl/>
        <w:jc w:val="right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решением Собрания депутатов </w:t>
      </w:r>
    </w:p>
    <w:p w:rsidR="009D6FB2" w:rsidRDefault="004F44BC" w:rsidP="009D6FB2">
      <w:pPr>
        <w:pStyle w:val="ConsPlusTitle"/>
        <w:widowControl/>
        <w:jc w:val="right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Старковского</w:t>
      </w:r>
      <w:r w:rsidR="009D6FB2">
        <w:rPr>
          <w:rFonts w:ascii="Arial" w:hAnsi="Arial" w:cs="Arial"/>
          <w:b w:val="0"/>
        </w:rPr>
        <w:t xml:space="preserve"> сельсовета </w:t>
      </w:r>
    </w:p>
    <w:p w:rsidR="009D6FB2" w:rsidRDefault="009D6FB2" w:rsidP="009D6FB2">
      <w:pPr>
        <w:pStyle w:val="ConsPlusTitle"/>
        <w:widowControl/>
        <w:jc w:val="right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Октябрьского района </w:t>
      </w:r>
    </w:p>
    <w:p w:rsidR="009D6FB2" w:rsidRDefault="009D6FB2" w:rsidP="009D6FB2">
      <w:pPr>
        <w:pStyle w:val="ConsPlusTitle"/>
        <w:widowControl/>
        <w:jc w:val="right"/>
        <w:outlineLvl w:val="0"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  <w:b w:val="0"/>
        </w:rPr>
        <w:t xml:space="preserve">от </w:t>
      </w:r>
      <w:r w:rsidR="004F44BC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 202</w:t>
      </w:r>
      <w:r w:rsidR="004F44BC">
        <w:rPr>
          <w:rFonts w:ascii="Arial" w:hAnsi="Arial" w:cs="Arial"/>
          <w:b w:val="0"/>
        </w:rPr>
        <w:t>3</w:t>
      </w:r>
      <w:r>
        <w:rPr>
          <w:rFonts w:ascii="Arial" w:hAnsi="Arial" w:cs="Arial"/>
          <w:b w:val="0"/>
        </w:rPr>
        <w:t xml:space="preserve">  №</w:t>
      </w:r>
      <w:r w:rsidR="004F44BC">
        <w:rPr>
          <w:rFonts w:ascii="Arial" w:hAnsi="Arial" w:cs="Arial"/>
          <w:b w:val="0"/>
        </w:rPr>
        <w:t>00</w:t>
      </w:r>
      <w:r>
        <w:rPr>
          <w:rFonts w:ascii="Arial" w:hAnsi="Arial" w:cs="Arial"/>
          <w:b w:val="0"/>
          <w:u w:val="single"/>
        </w:rPr>
        <w:t xml:space="preserve"> </w:t>
      </w:r>
    </w:p>
    <w:p w:rsidR="009D6FB2" w:rsidRDefault="004F44BC" w:rsidP="009D6FB2">
      <w:pPr>
        <w:pStyle w:val="ConsPlusTitle"/>
        <w:widowControl/>
        <w:jc w:val="both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</w:p>
    <w:p w:rsidR="009D6FB2" w:rsidRDefault="009D6FB2" w:rsidP="009D6FB2">
      <w:pPr>
        <w:pStyle w:val="ConsPlusTitle"/>
        <w:widowControl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ПОЛОЖЕНИЕ</w:t>
      </w:r>
    </w:p>
    <w:p w:rsidR="009D6FB2" w:rsidRDefault="009D6FB2" w:rsidP="009D6FB2">
      <w:pPr>
        <w:pStyle w:val="ConsPlusTitle"/>
        <w:widowControl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 ПОРЯДКЕ И УСЛОВИЯХ ПРИВАТИЗАЦИИ МУНИЦИПАЛЬНОГО ИМУЩЕСТВА МУНИЦИПАЛЬНОГО ОБРАЗОВАНИЯ «</w:t>
      </w:r>
      <w:r w:rsidR="004F44BC">
        <w:rPr>
          <w:rFonts w:ascii="Arial" w:hAnsi="Arial" w:cs="Arial"/>
        </w:rPr>
        <w:t>СТАРКОВСКИЙ</w:t>
      </w:r>
      <w:r>
        <w:rPr>
          <w:rFonts w:ascii="Arial" w:hAnsi="Arial" w:cs="Arial"/>
        </w:rPr>
        <w:t xml:space="preserve"> СЕЛЬСОВЕТ» ОКТЯБРЬСКОГО РАЙОНА КУРСКОЙ ОБЛАСТИ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ОБЩИЕ ПОЛОЖЕНИЯ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1.1.</w:t>
      </w:r>
      <w:r w:rsidR="00730F7E" w:rsidRPr="00730F7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30F7E">
        <w:rPr>
          <w:rFonts w:ascii="Arial" w:hAnsi="Arial" w:cs="Arial"/>
          <w:sz w:val="24"/>
          <w:szCs w:val="24"/>
        </w:rPr>
        <w:t>Настоящее Положение о порядке и условиях приватизации муниципального имущества муниципального образования «</w:t>
      </w:r>
      <w:r w:rsidR="004F44BC">
        <w:rPr>
          <w:rFonts w:ascii="Arial" w:hAnsi="Arial" w:cs="Arial"/>
          <w:sz w:val="24"/>
          <w:szCs w:val="24"/>
        </w:rPr>
        <w:t>Старковский</w:t>
      </w:r>
      <w:r w:rsidR="00730F7E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 (далее – Положение) разработано в соответствии с Гражданским </w:t>
      </w:r>
      <w:hyperlink r:id="rId5" w:history="1">
        <w:r w:rsidR="00730F7E" w:rsidRPr="00E25614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кодексом</w:t>
        </w:r>
      </w:hyperlink>
      <w:r w:rsidR="00730F7E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6" w:history="1">
        <w:r w:rsidR="00730F7E" w:rsidRPr="00F07D04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законом</w:t>
        </w:r>
      </w:hyperlink>
      <w:r w:rsidR="00730F7E">
        <w:rPr>
          <w:rFonts w:ascii="Arial" w:hAnsi="Arial" w:cs="Arial"/>
          <w:sz w:val="24"/>
          <w:szCs w:val="24"/>
        </w:rPr>
        <w:t xml:space="preserve"> от 21.12.2001 N178-ФЗ "О приватизации государственного и муниципального имущества", Федеральным </w:t>
      </w:r>
      <w:hyperlink r:id="rId7" w:history="1">
        <w:r w:rsidR="00730F7E" w:rsidRPr="00F07D04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законом</w:t>
        </w:r>
      </w:hyperlink>
      <w:r w:rsidR="00730F7E"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 w:history="1">
        <w:r w:rsidR="00730F7E" w:rsidRPr="00F07D04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законом</w:t>
        </w:r>
      </w:hyperlink>
      <w:r w:rsidR="00730F7E">
        <w:rPr>
          <w:rFonts w:ascii="Arial" w:hAnsi="Arial" w:cs="Arial"/>
          <w:sz w:val="24"/>
          <w:szCs w:val="24"/>
        </w:rPr>
        <w:t xml:space="preserve"> от 29.07.1998 N 135-ФЗ "Об</w:t>
      </w:r>
      <w:proofErr w:type="gramEnd"/>
      <w:r w:rsidR="00730F7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30F7E">
        <w:rPr>
          <w:rFonts w:ascii="Arial" w:hAnsi="Arial" w:cs="Arial"/>
          <w:sz w:val="24"/>
          <w:szCs w:val="24"/>
        </w:rPr>
        <w:t xml:space="preserve">оценочной деятельности в Российской Федерации", </w:t>
      </w:r>
      <w:hyperlink r:id="rId9" w:history="1">
        <w:r w:rsidR="00730F7E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П</w:t>
        </w:r>
        <w:r w:rsidR="00730F7E" w:rsidRPr="00F07D04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остановлением</w:t>
        </w:r>
      </w:hyperlink>
      <w:r w:rsidR="00730F7E" w:rsidRPr="00F07D04">
        <w:rPr>
          <w:rFonts w:ascii="Arial" w:hAnsi="Arial" w:cs="Arial"/>
          <w:sz w:val="24"/>
          <w:szCs w:val="24"/>
        </w:rPr>
        <w:t xml:space="preserve"> </w:t>
      </w:r>
      <w:r w:rsidR="00730F7E">
        <w:rPr>
          <w:rFonts w:ascii="Arial" w:hAnsi="Arial" w:cs="Arial"/>
          <w:sz w:val="24"/>
          <w:szCs w:val="24"/>
        </w:rPr>
        <w:t xml:space="preserve">Правительства Российской Федерации от 26.12.2005 N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имущества",  </w:t>
      </w:r>
      <w:hyperlink r:id="rId10" w:history="1">
        <w:r w:rsidR="00730F7E" w:rsidRPr="00E25614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Уставом</w:t>
        </w:r>
      </w:hyperlink>
      <w:r w:rsidR="00730F7E" w:rsidRPr="00E25614">
        <w:rPr>
          <w:rFonts w:ascii="Arial" w:hAnsi="Arial" w:cs="Arial"/>
          <w:sz w:val="24"/>
          <w:szCs w:val="24"/>
        </w:rPr>
        <w:t xml:space="preserve"> </w:t>
      </w:r>
      <w:r w:rsidR="00730F7E">
        <w:rPr>
          <w:rFonts w:ascii="Arial" w:hAnsi="Arial" w:cs="Arial"/>
          <w:sz w:val="24"/>
          <w:szCs w:val="24"/>
        </w:rPr>
        <w:t>муниципального образования «</w:t>
      </w:r>
      <w:r w:rsidR="004F44BC">
        <w:rPr>
          <w:rFonts w:ascii="Arial" w:hAnsi="Arial" w:cs="Arial"/>
          <w:sz w:val="24"/>
          <w:szCs w:val="24"/>
        </w:rPr>
        <w:t>Старковский</w:t>
      </w:r>
      <w:r w:rsidR="00730F7E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области, решением Собрания депутатов </w:t>
      </w:r>
      <w:r w:rsidR="004F44BC">
        <w:rPr>
          <w:rFonts w:ascii="Arial" w:hAnsi="Arial" w:cs="Arial"/>
          <w:sz w:val="24"/>
          <w:szCs w:val="24"/>
        </w:rPr>
        <w:t>Старковского</w:t>
      </w:r>
      <w:r w:rsidR="00730F7E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от </w:t>
      </w:r>
      <w:r w:rsidR="004509C2">
        <w:rPr>
          <w:rFonts w:ascii="Arial" w:hAnsi="Arial" w:cs="Arial"/>
          <w:sz w:val="24"/>
          <w:szCs w:val="24"/>
        </w:rPr>
        <w:t>27</w:t>
      </w:r>
      <w:r w:rsidR="00730F7E">
        <w:rPr>
          <w:rFonts w:ascii="Arial" w:hAnsi="Arial" w:cs="Arial"/>
          <w:sz w:val="24"/>
          <w:szCs w:val="24"/>
        </w:rPr>
        <w:t>.0</w:t>
      </w:r>
      <w:r w:rsidR="004509C2">
        <w:rPr>
          <w:rFonts w:ascii="Arial" w:hAnsi="Arial" w:cs="Arial"/>
          <w:sz w:val="24"/>
          <w:szCs w:val="24"/>
        </w:rPr>
        <w:t>4. 2012г</w:t>
      </w:r>
      <w:proofErr w:type="gramEnd"/>
      <w:r w:rsidR="004509C2">
        <w:rPr>
          <w:rFonts w:ascii="Arial" w:hAnsi="Arial" w:cs="Arial"/>
          <w:sz w:val="24"/>
          <w:szCs w:val="24"/>
        </w:rPr>
        <w:t>. № 8</w:t>
      </w:r>
      <w:r w:rsidR="00730F7E">
        <w:rPr>
          <w:rFonts w:ascii="Arial" w:hAnsi="Arial" w:cs="Arial"/>
          <w:sz w:val="24"/>
          <w:szCs w:val="24"/>
        </w:rPr>
        <w:t xml:space="preserve"> «Об утверждении Порядка управления и распоряжения имуществом, находящимся в муниципальной собственности муниципального образования «</w:t>
      </w:r>
      <w:r w:rsidR="004F44BC">
        <w:rPr>
          <w:rFonts w:ascii="Arial" w:hAnsi="Arial" w:cs="Arial"/>
          <w:sz w:val="24"/>
          <w:szCs w:val="24"/>
        </w:rPr>
        <w:t>Старковский</w:t>
      </w:r>
      <w:r w:rsidR="00730F7E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области».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1.2. Настоящее Положение регулирует отношения, возникающие при приватизации муниципального имущества муниципального образования «</w:t>
      </w:r>
      <w:r w:rsidR="004F44BC">
        <w:rPr>
          <w:rFonts w:ascii="Arial" w:hAnsi="Arial" w:cs="Arial"/>
          <w:sz w:val="24"/>
          <w:szCs w:val="24"/>
        </w:rPr>
        <w:t>Старковский</w:t>
      </w:r>
      <w:r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 (далее – муниципальное имущество) и связанные с ними отношения по управлению муниципальным имуществом.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Действие настоящего Положения не распространяется на отношения, возникающие при отчуждении: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природных ресурсов;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муниципального жилищного фонда;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муниципального имущества, находящегося за пределами территории Российской Федерации;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муниципального имущества в случаях, предусмотренных международными договорами Российской Федерации;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6)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</w:t>
      </w:r>
      <w:r>
        <w:rPr>
          <w:rFonts w:ascii="Arial" w:hAnsi="Arial" w:cs="Arial"/>
          <w:sz w:val="24"/>
          <w:szCs w:val="24"/>
        </w:rPr>
        <w:lastRenderedPageBreak/>
        <w:t>общероссийские общественные организации инвалидов, земельных участков, которые находятся в государственной или муниципальной собственности и на</w:t>
      </w:r>
      <w:proofErr w:type="gramEnd"/>
      <w:r>
        <w:rPr>
          <w:rFonts w:ascii="Arial" w:hAnsi="Arial" w:cs="Arial"/>
          <w:sz w:val="24"/>
          <w:szCs w:val="24"/>
        </w:rPr>
        <w:t xml:space="preserve"> которых расположены здания, строения и сооружения, находящиеся в собственности указанных организаций;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муниципального имущества в собственность некоммерческих организаций, созданных при преобразовании муниципальных унитарных предприятий, муниципальных учреждений;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муниципальными унитарными предприятиями, муниципальными учреждениями имущества, закрепленного за ними в хозяйственном ведении или оперативном управлении;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муниципального имущества на основании судебного решения;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акций в предусмотренных федеральными законами случаях возникновения у муниципальных образований права требовать выкупа их акционерным обществом;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акций открытого акционерного общества, а также ценных бумаг, конвертируемых в акции открытого акционерного общества, в случае их выкупа в порядке, установленном статьей 84.8 Федерального закона от 26.12.1995г. №208-ФЗ «Об акционерных обществах».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1.3.Под приватизацией муниципального имущества понимается возмездное отчуждение имущества, находящегося в собственности муниципального образования «</w:t>
      </w:r>
      <w:r w:rsidR="004F44BC">
        <w:rPr>
          <w:rFonts w:ascii="Arial" w:hAnsi="Arial" w:cs="Arial"/>
          <w:sz w:val="24"/>
          <w:szCs w:val="24"/>
        </w:rPr>
        <w:t>Старковский</w:t>
      </w:r>
      <w:r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 (далее - муниципальное имущество), в собственность физических и (или) юридических лиц.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имущество).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proofErr w:type="gramStart"/>
      <w:r>
        <w:rPr>
          <w:rFonts w:ascii="Arial" w:hAnsi="Arial" w:cs="Arial"/>
          <w:sz w:val="24"/>
          <w:szCs w:val="24"/>
        </w:rPr>
        <w:t xml:space="preserve"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1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статьей 25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от 21.12.2001 N178-ФЗ "О приватизации государственного и муниципального имущества".</w:t>
      </w:r>
      <w:proofErr w:type="gramEnd"/>
    </w:p>
    <w:p w:rsidR="009D6FB2" w:rsidRDefault="009D6FB2" w:rsidP="00A0351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ОСНОВНЫЕ ЦЕЛИ И НАПРАВЛЕНИЯ ПРИВАТИЗАЦИИ</w:t>
      </w:r>
    </w:p>
    <w:p w:rsidR="00A03515" w:rsidRDefault="00A03515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Основные цели приватизации: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повышение эффективности использования муниципального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поступление дополнительных финансовых сре</w:t>
      </w:r>
      <w:proofErr w:type="gramStart"/>
      <w:r>
        <w:rPr>
          <w:rFonts w:ascii="Arial" w:hAnsi="Arial" w:cs="Arial"/>
          <w:sz w:val="24"/>
          <w:szCs w:val="24"/>
        </w:rPr>
        <w:t>дств в б</w:t>
      </w:r>
      <w:proofErr w:type="gramEnd"/>
      <w:r>
        <w:rPr>
          <w:rFonts w:ascii="Arial" w:hAnsi="Arial" w:cs="Arial"/>
          <w:sz w:val="24"/>
          <w:szCs w:val="24"/>
        </w:rPr>
        <w:t xml:space="preserve">юджет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Основные направления приватизации: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выявление и приватизация неиспользуемых и убыточных объектов на территории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(в том числе объектов незавершенного строительства);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участие в управлении и защита интересов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в хозяйствующих субъектах, в уставных капиталах которых имеется вклад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освобождение от непрофильного имущества, обремененного содержанием за счет средств бюджета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КОМПЕТЕНЦИЯ ОРГАНОВ МЕСТНОГО САМОУПРАВЛЕНИЯ В СФЕРЕ ПРИВАТИЗАЦИИ МУНИЦИПАЛЬНОГО ИМУЩЕСТВА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К компетенции Собрания депутатов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 относится: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утверждение прогнозного плана (программы) приватизации муниципального имущества муниципального образования «</w:t>
      </w:r>
      <w:r w:rsidR="004F44BC">
        <w:rPr>
          <w:rFonts w:ascii="Arial" w:hAnsi="Arial" w:cs="Arial"/>
          <w:sz w:val="24"/>
          <w:szCs w:val="24"/>
        </w:rPr>
        <w:t>Старковский</w:t>
      </w:r>
      <w:r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 (далее по тексту – Программа приватизации);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осуществление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выполнением Администрацией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 настоящего Положения и Программы приватизации;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К компетенции Администрации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 относится: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разработка и внесение на рассмотрение Собрания депутатов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проекта Программы приватизации;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принятие решений об условиях приватизации (изменении или отмене условий приватизации);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утверждение состава комиссии по проведению приватизации муниципального имущества муниципального образования «</w:t>
      </w:r>
      <w:r w:rsidR="004F44BC">
        <w:rPr>
          <w:rFonts w:ascii="Arial" w:hAnsi="Arial" w:cs="Arial"/>
          <w:sz w:val="24"/>
          <w:szCs w:val="24"/>
        </w:rPr>
        <w:t>Старковский</w:t>
      </w:r>
      <w:r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 (далее – Комиссия);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утверждение условий торгов по продаже муниципального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установление срока рассрочки оплаты муниципального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обеспечение проведения оценки приватизируемого имущества в порядке, предусмотренном законодательством Российской Федерации об оценочной деятельности;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определение начальной цены приватизируемого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организационное обеспечение деятельности по приватизации муниципального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информационное обеспечение приватизации муниципального имущества.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КОМИССИЯ ПО ПРОВЕДЕНИЮ ПРИВАТИЗАЦИИ МУНИЦИПАЛЬНОГО ИМУЩЕСТВА МУНИЦИПАЛЬНОГО ОБРАЗОВАНИЯ 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4F44BC">
        <w:rPr>
          <w:rFonts w:ascii="Arial" w:hAnsi="Arial" w:cs="Arial"/>
          <w:b/>
          <w:sz w:val="24"/>
          <w:szCs w:val="24"/>
        </w:rPr>
        <w:t>СТАРКОВСКИЙ</w:t>
      </w:r>
      <w:r>
        <w:rPr>
          <w:rFonts w:ascii="Arial" w:hAnsi="Arial" w:cs="Arial"/>
          <w:b/>
          <w:sz w:val="24"/>
          <w:szCs w:val="24"/>
        </w:rPr>
        <w:t xml:space="preserve"> СЕЛЬСОВЕТ» ОКТЯБРЬСКОГО РАЙОНА 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Для обеспечения проведения мероприятий по приватизации объектов муниципальной собственности (конкурсов, аукционов, приватизации иными </w:t>
      </w:r>
      <w:r>
        <w:rPr>
          <w:rFonts w:ascii="Arial" w:hAnsi="Arial" w:cs="Arial"/>
          <w:sz w:val="24"/>
          <w:szCs w:val="24"/>
        </w:rPr>
        <w:lastRenderedPageBreak/>
        <w:t xml:space="preserve">предусмотренными способами) постановлением Администрацией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утверждается состав Комиссии.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Комиссия правомочна принимать в пределах ее компетенции решения, если на заседании присутствуют не менее половины ее членов. Решения принимаются большинством голосов членов Комиссии от числа присутствующих на заседании. В случае равенства голосов голос председателя Комиссии является решающим.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4.3.Решения Комиссии оформляются протоколами ее заседаний, которые подписываются председателем Комиссии и присутствующими на заседании членами Комиссии. Мнение члена Комиссии, не согласного с принятым решением, приобщается к протоколу.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К компетенции Комиссии относятся: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осуществление приема и регистрации заявок покупателей муниципального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проверка правильности оформления представленных претендентами документов и определение их соответствия требованиям законодательства Российской Федерации и перечню, опубликованному в информационном сообщении о приватизации муниципального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принятие решения о признании претендентов участниками торгов или об отказе в допуске претендентов к участию в торгах;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определение победителя торгов и оформление протокола об итогах торгов;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осуществление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приватизацией муниципального имущества.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СУБЪЕКТЫ И ОБЪЕКТЫ ПРИВАТИЗАЦИИ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 Субъектами приватизации в муниципальном образовании «</w:t>
      </w:r>
      <w:r w:rsidR="004F44BC">
        <w:rPr>
          <w:rFonts w:ascii="Arial" w:hAnsi="Arial" w:cs="Arial"/>
          <w:sz w:val="24"/>
          <w:szCs w:val="24"/>
        </w:rPr>
        <w:t>Старковский</w:t>
      </w:r>
      <w:r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 являются: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собственник, в отношении имущества которого может быть принято решение о приватизации, - муниципальное образование «</w:t>
      </w:r>
      <w:r w:rsidR="004F44BC">
        <w:rPr>
          <w:rFonts w:ascii="Arial" w:hAnsi="Arial" w:cs="Arial"/>
          <w:sz w:val="24"/>
          <w:szCs w:val="24"/>
        </w:rPr>
        <w:t>Старковский</w:t>
      </w:r>
      <w:r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продавец – Администрация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покупатель - лицо, признанное покупателем муниципального имущества в соответствии со </w:t>
      </w:r>
      <w:hyperlink r:id="rId12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статьей 5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от 21.12.2001 N178-ФЗ "О приватизации государственного и муниципального имущества".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 Объектами приватизации муниципального имущества являются: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объекты недвижимого имущества (здания, сооружения, нежилые помещения, объекты незавершенного строительства);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транспорт, оборудование, другие материальные и нематериальные активы в случаях, предусмотренных законодательством;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имущественный комплекс муниципального предприятия;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являющиеся муниципальной собственностью акции, доли в уставном капитале хозяйствующих субъектов;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иное имущество, отчуждение которого производится в соответствии с законодательством о приватизации.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 Основанием для принятия решения о приватизации объектов муниципальной собственности может являться: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отсутствие необходимости в использовании объекта для обеспечения деятельности органов местного самоуправления и должностных лиц местного самоуправления, муниципальных учреждений при условии отсутствия спроса на указанное имущество как на объект аренды;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2) необходимость вложения значительных сре</w:t>
      </w:r>
      <w:proofErr w:type="gramStart"/>
      <w:r>
        <w:rPr>
          <w:rFonts w:ascii="Arial" w:hAnsi="Arial" w:cs="Arial"/>
          <w:sz w:val="24"/>
          <w:szCs w:val="24"/>
        </w:rPr>
        <w:t>дств в р</w:t>
      </w:r>
      <w:proofErr w:type="gramEnd"/>
      <w:r>
        <w:rPr>
          <w:rFonts w:ascii="Arial" w:hAnsi="Arial" w:cs="Arial"/>
          <w:sz w:val="24"/>
          <w:szCs w:val="24"/>
        </w:rPr>
        <w:t>емонт или восстановление объекта;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ожидаемое получение большего экономического эффекта от приватизации, чем от использования имущества либо от сдачи его в аренду;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наличие запрета, установленного законодательством Российской Федерации на нахождение соответствующего имущества в собственности муниципального образования;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реализация субъектом малого или среднего предпринимательства преимущественного права на приобретение арендуемого объекта путем подачи соответствующего заявления.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 Основанием для принятия решения о приватизации имущественного комплекса муниципального предприятия может являться: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отсутствие прибыли по итогам не менее чем двух предыдущих лет;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отсутствие сре</w:t>
      </w:r>
      <w:proofErr w:type="gramStart"/>
      <w:r>
        <w:rPr>
          <w:rFonts w:ascii="Arial" w:hAnsi="Arial" w:cs="Arial"/>
          <w:sz w:val="24"/>
          <w:szCs w:val="24"/>
        </w:rPr>
        <w:t>дств дл</w:t>
      </w:r>
      <w:proofErr w:type="gramEnd"/>
      <w:r>
        <w:rPr>
          <w:rFonts w:ascii="Arial" w:hAnsi="Arial" w:cs="Arial"/>
          <w:sz w:val="24"/>
          <w:szCs w:val="24"/>
        </w:rPr>
        <w:t>я развития производства;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неэффективное использование закрепленного за предприятием имущества или использование его не по назначению;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ожидаемое получение большего экономического эффекта от приватизации, чем от продолжения деятельности муниципального предприятия.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ПЛАНИРОВАНИЕ ПРИВАТИЗАЦИИ МУНИЦИПАЛЬНОГО ИМУЩЕСТВА</w:t>
      </w:r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rPr>
          <w:rStyle w:val="2"/>
          <w:bCs/>
          <w:color w:val="000000"/>
          <w:sz w:val="24"/>
        </w:rPr>
      </w:pPr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rPr>
          <w:b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6.1. Планирование приватизации муниципального имущества муниципального образования «</w:t>
      </w:r>
      <w:r w:rsidR="004F44BC"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Старковский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 xml:space="preserve"> сельсовет» Октябрьского района Курской области осуществляется путем разработки прогнозного плана (программы) приватизации муниципального имущества </w:t>
      </w:r>
      <w:r w:rsidR="004F44BC"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Старковского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 xml:space="preserve"> сельсовета Октябрьского района, который ежегодно утверждается Собранием депутатов </w:t>
      </w:r>
      <w:r w:rsidR="004F44BC"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Старковского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сельсовета Октябрьского района на плановый период.</w:t>
      </w:r>
    </w:p>
    <w:p w:rsidR="009D6FB2" w:rsidRDefault="009D6FB2" w:rsidP="009D6FB2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uto"/>
        <w:ind w:left="0" w:firstLine="567"/>
        <w:rPr>
          <w:rFonts w:ascii="Arial" w:hAnsi="Arial" w:cs="Arial"/>
          <w:b/>
          <w:sz w:val="24"/>
          <w:szCs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 xml:space="preserve"> Прогнозный план (программа) приватизации включает:</w:t>
      </w:r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proofErr w:type="gramStart"/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- 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 муниципального образования «</w:t>
      </w:r>
      <w:r w:rsidR="004F44BC"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Старковский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 xml:space="preserve"> сельсовет» Октябрьского района Курской области, иного имущества, составляющего казну муниципального образования «</w:t>
      </w:r>
      <w:r w:rsidR="004F44BC"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Старковский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 xml:space="preserve"> сельсовет» Октябрьского района Курской области), с указанием характеристики соответствующего имущества;</w:t>
      </w:r>
      <w:proofErr w:type="gramEnd"/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 xml:space="preserve">- сведения об акционерных обществах и обществах с ограниченной ответственностью, акции, доли в уставных капиталах которых в соответствии с решениями органов местного самоуправления </w:t>
      </w:r>
      <w:r w:rsidR="004F44BC"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Старковского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сельсовета Октябрьского района подлежат внесению в уставный капитал иных акционерных обществ;</w:t>
      </w:r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- сведения об ином имуществе, составляющем казну муниципального образования «</w:t>
      </w:r>
      <w:r w:rsidR="004F44BC"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Старковский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 xml:space="preserve"> сельсовет» Октябрьского района Курской области, которое подлежит внесению в уставный капитал акционерных обществ;</w:t>
      </w:r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rPr>
          <w:rStyle w:val="2"/>
          <w:bCs/>
          <w:color w:val="000000"/>
          <w:sz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 xml:space="preserve">- прогноз объемов поступлений в бюджет </w:t>
      </w:r>
      <w:r w:rsidR="004F44BC"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Старковского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 xml:space="preserve"> сельсовета Октябрьского района Курской области в результате исполнения программы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rPr>
          <w:b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lastRenderedPageBreak/>
        <w:t>В случае если программа приватизации принимается на плановый период, превышающий один год, прогноз объемов поступлений от реализации муниципального имущества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изменений, внесенных в программу приватизации за отчетный период.</w:t>
      </w:r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ab/>
        <w:t>6.3.При включении муниципального имущества в соответствующие перечни указываются:</w:t>
      </w:r>
    </w:p>
    <w:p w:rsidR="009D6FB2" w:rsidRDefault="009D6FB2" w:rsidP="009D6FB2">
      <w:pPr>
        <w:pStyle w:val="21"/>
        <w:shd w:val="clear" w:color="auto" w:fill="auto"/>
        <w:tabs>
          <w:tab w:val="left" w:pos="1042"/>
        </w:tabs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а)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ab/>
        <w:t>для муниципальных унитарных предприятий - наименование и место нахождения;</w:t>
      </w:r>
    </w:p>
    <w:p w:rsidR="009D6FB2" w:rsidRDefault="009D6FB2" w:rsidP="009D6FB2">
      <w:pPr>
        <w:pStyle w:val="21"/>
        <w:shd w:val="clear" w:color="auto" w:fill="auto"/>
        <w:tabs>
          <w:tab w:val="left" w:pos="1057"/>
        </w:tabs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б)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ab/>
        <w:t>для акций акционерных обществ, находящихся в муниципальной собственности:</w:t>
      </w:r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- наименование и место нахождения акционерного общества;</w:t>
      </w:r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rPr>
          <w:rStyle w:val="2"/>
          <w:bCs/>
          <w:color w:val="000000"/>
          <w:sz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 xml:space="preserve">- доля принадлежащих муниципальному образованию акций в общем количестве акций акционерного общества либо, если доля акций менее 0,01 процента, </w:t>
      </w:r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rPr>
          <w:b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- количество акций;</w:t>
      </w:r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- доля и количество акций, подлежащих приватизации;</w:t>
      </w:r>
    </w:p>
    <w:p w:rsidR="009D6FB2" w:rsidRDefault="009D6FB2" w:rsidP="009D6FB2">
      <w:pPr>
        <w:pStyle w:val="21"/>
        <w:shd w:val="clear" w:color="auto" w:fill="auto"/>
        <w:tabs>
          <w:tab w:val="left" w:pos="1057"/>
        </w:tabs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в)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ab/>
        <w:t>для долей в уставных капиталах обществ с ограниченной ответственностью, находящихся в муниципальной собственности:</w:t>
      </w:r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- наименование и место нахождения общества с ограниченной ответственностью;</w:t>
      </w:r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- 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9D6FB2" w:rsidRDefault="009D6FB2" w:rsidP="009D6FB2">
      <w:pPr>
        <w:pStyle w:val="21"/>
        <w:shd w:val="clear" w:color="auto" w:fill="auto"/>
        <w:tabs>
          <w:tab w:val="left" w:pos="1062"/>
        </w:tabs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г)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ab/>
        <w:t xml:space="preserve">для иного имущества - наименование, местонахождение, кадастровый номер (для недвижимого имущества) и назначение имущества. </w:t>
      </w:r>
      <w:proofErr w:type="gramStart"/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дополнительно указывается информация об отнесении его к объектам культурного наследия в соответствии с Федеральным законом "Об объектах культурного наследия (памятниках истории и культуры) народов Российской Федерации".</w:t>
      </w:r>
      <w:proofErr w:type="gramEnd"/>
    </w:p>
    <w:p w:rsidR="009D6FB2" w:rsidRDefault="009D6FB2" w:rsidP="009D6FB2">
      <w:pPr>
        <w:pStyle w:val="21"/>
        <w:shd w:val="clear" w:color="auto" w:fill="auto"/>
        <w:tabs>
          <w:tab w:val="left" w:pos="900"/>
        </w:tabs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ab/>
        <w:t>6.4. Программа приватизации утверждается не позднее 10 рабочих дней до начала планового периода.</w:t>
      </w:r>
    </w:p>
    <w:p w:rsidR="009D6FB2" w:rsidRDefault="009D6FB2" w:rsidP="009D6FB2">
      <w:pPr>
        <w:pStyle w:val="21"/>
        <w:shd w:val="clear" w:color="auto" w:fill="auto"/>
        <w:tabs>
          <w:tab w:val="left" w:pos="900"/>
          <w:tab w:val="left" w:pos="1042"/>
        </w:tabs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ab/>
        <w:t xml:space="preserve">6.5.Внесение изменений в программу приватизации в текущем финансовом году осуществляется путем внесения Главой </w:t>
      </w:r>
      <w:r w:rsidR="004F44BC"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Старковского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 xml:space="preserve"> сельсовета Октябрьского района соответствующего проекта решения Собрания депутатов </w:t>
      </w:r>
      <w:r w:rsidR="004F44BC"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Старковского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 xml:space="preserve"> сельсовета Октябрьского района, подготовленного с соблюдением требований пунктов 2 и 3 настоящей статьи.</w:t>
      </w:r>
    </w:p>
    <w:p w:rsidR="009D6FB2" w:rsidRDefault="009D6FB2" w:rsidP="009D6FB2">
      <w:pPr>
        <w:pStyle w:val="21"/>
        <w:shd w:val="clear" w:color="auto" w:fill="auto"/>
        <w:tabs>
          <w:tab w:val="left" w:pos="993"/>
        </w:tabs>
        <w:spacing w:line="240" w:lineRule="auto"/>
        <w:ind w:firstLine="567"/>
        <w:rPr>
          <w:rStyle w:val="2"/>
          <w:bCs/>
          <w:color w:val="000000"/>
          <w:sz w:val="24"/>
        </w:rPr>
      </w:pP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ab/>
        <w:t xml:space="preserve">6.6.Программа приватизации, решение о внесении изменений в программу приватизации размещаются в течение 15 дней со дня утверждения Собранием депутатов </w:t>
      </w:r>
      <w:r w:rsidR="004F44BC"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Старковского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 xml:space="preserve">сельсовета Октябрьского района на официальном сайте Администрации </w:t>
      </w:r>
      <w:r w:rsidR="004F44BC"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>Старковского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t xml:space="preserve"> сельсовета Октябрьского района в информационно</w:t>
      </w:r>
      <w:r>
        <w:rPr>
          <w:rStyle w:val="2"/>
          <w:rFonts w:ascii="Arial" w:hAnsi="Arial" w:cs="Arial"/>
          <w:b w:val="0"/>
          <w:bCs/>
          <w:color w:val="000000"/>
          <w:sz w:val="24"/>
          <w:szCs w:val="24"/>
        </w:rPr>
        <w:softHyphen/>
        <w:t>телекоммуникационной сети "Интернет" в соответствии с требованиями, установленными Федеральным законом "О приватизации государственного и муниципального имущества".».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ПОРЯДОК ПРИНЯТИЯ РЕШЕНИЙ ОБ УСЛОВИЯХ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ПРИВАТИЗАЦИИ МУНИЦИПАЛЬНОГО ИМУЩЕСТВА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7.1. Решение об условиях приватизации муниципального имущества в отношении имущественного комплекса муниципального предприятия либо каждого отдельного объекта муниципальной собственности принимается Администрацией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 путем издания постановления Администрации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 Октябрьского района.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7.2. В соответствии с утвержденной собранием депутатов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Программой приватизации постановление Администрации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об условиях приватизации муниципального имущества должно содержать: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наименование имущества и иные позволяющие его индивидуализировать данные (характеристика объекта);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способ приватизации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начальную цену;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срок рассрочки платежа (в случае ее предоставления);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состав комиссии по проведению приватизации;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иные необходимые для приватизации имущества сведения.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7.3. В случае приватизации имущественного комплекса унитарного предприятия постановлением Администрации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 Октябрьского района об условиях приватизации муниципального имущества также утверждается: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состав подлежащего приватизации имущественного комплекса унитарного предприятия, определенный в соответствии со статьей 11 Федерального </w:t>
      </w:r>
      <w:hyperlink r:id="rId13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закона</w:t>
        </w:r>
      </w:hyperlink>
      <w:r>
        <w:rPr>
          <w:rFonts w:ascii="Arial" w:hAnsi="Arial" w:cs="Arial"/>
          <w:sz w:val="24"/>
          <w:szCs w:val="24"/>
        </w:rPr>
        <w:t xml:space="preserve"> от 21.12.2001г. N178-ФЗ «О приватизации государственного и муниципального имущества»;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размер уставного капитала открытого акционерного общества или общества с ограниченной ответственностью, </w:t>
      </w:r>
      <w:proofErr w:type="gramStart"/>
      <w:r>
        <w:rPr>
          <w:rFonts w:ascii="Arial" w:hAnsi="Arial" w:cs="Arial"/>
          <w:sz w:val="24"/>
          <w:szCs w:val="24"/>
        </w:rPr>
        <w:t>создаваемых</w:t>
      </w:r>
      <w:proofErr w:type="gramEnd"/>
      <w:r>
        <w:rPr>
          <w:rFonts w:ascii="Arial" w:hAnsi="Arial" w:cs="Arial"/>
          <w:sz w:val="24"/>
          <w:szCs w:val="24"/>
        </w:rPr>
        <w:t xml:space="preserve"> посредством преобразования унитарного предприятия;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количество,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- Российской Федерации, субъекта Российской Федерации или муниципального образования.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7.4. Несостоявшееся отчуждение муниципального имущества влечет за собой изменение решения об условиях приватизации муниципального имущества в части способа приватизации и условий, связанных с указанным способом.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ИНФОРМАЦИОННОЕ ОБЕСПЕЧЕНИЕ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ПРИВАТИЗАЦИИ МУНИЦИПАЛЬНОГО ИМУЩЕСТВА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 Информационное сообщение о продаже муниципального имущества подлежит опубликованию в официальном печатном издании и размещению на официальном сайте в сети "Интернет" не менее чем за тридцать дней до дня осуществления продажи указанного имущества, если иное не предусмотрено Федеральным законом.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Информация о приватизации муниципального имущества, указанная в настоящем пункте, подлежит опубликованию в официальном печатном издании и размещению на официальном сайте в сети "Интернет", определенных Администрацией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8.2. Информационное сообщение о продаже муниципального имущества, подлежащее опубликованию в официальном печатном издании, должно </w:t>
      </w:r>
      <w:r>
        <w:rPr>
          <w:rFonts w:ascii="Arial" w:hAnsi="Arial" w:cs="Arial"/>
          <w:sz w:val="24"/>
          <w:szCs w:val="24"/>
        </w:rPr>
        <w:lastRenderedPageBreak/>
        <w:t>содержать, за исключением случаев, предусмотренных Федеральным законом, следующие сведения: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наименование органа местного самоуправления, принявшего решение об условиях приватизации такого имущества, реквизиты указанного решения;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способ приватизации такого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начальная цена продажи такого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форма подачи предложений о цене такого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условия и сроки платежа, необходимые реквизиты счетов;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размер задатка, срок и порядок его внесения, необходимые реквизиты счетов;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порядок, место, даты начала и окончания подачи заявок, предложений;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исчерпывающий перечень представляемых покупателями документов;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срок заключения договора купли-продажи такого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порядок ознакомления покупателей с иной информацией, условиями договора купли-продажи такого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12) ограничения участия отдельных категорий физических лиц и юридических лиц в приватизации такого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13)порядок определения победителей (при проведен</w:t>
      </w:r>
      <w:proofErr w:type="gramStart"/>
      <w:r>
        <w:rPr>
          <w:rFonts w:ascii="Arial" w:hAnsi="Arial" w:cs="Arial"/>
          <w:sz w:val="24"/>
          <w:szCs w:val="24"/>
        </w:rPr>
        <w:t>ии ау</w:t>
      </w:r>
      <w:proofErr w:type="gramEnd"/>
      <w:r>
        <w:rPr>
          <w:rFonts w:ascii="Arial" w:hAnsi="Arial" w:cs="Arial"/>
          <w:sz w:val="24"/>
          <w:szCs w:val="24"/>
        </w:rPr>
        <w:t>кциона, специализированного аукциона, конкурса) либо лиц, имеющих право приобретения муниципального имущества (при проведении его продажи посредством публичного предложения и без объявления цены);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14) место и срок подведения итогов п</w:t>
      </w:r>
      <w:r w:rsidR="004509C2">
        <w:rPr>
          <w:rFonts w:ascii="Arial" w:hAnsi="Arial" w:cs="Arial"/>
          <w:sz w:val="24"/>
          <w:szCs w:val="24"/>
        </w:rPr>
        <w:t>родажи муниципального имущества;</w:t>
      </w:r>
    </w:p>
    <w:p w:rsidR="004509C2" w:rsidRDefault="004509C2" w:rsidP="004509C2">
      <w:pPr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09C2">
        <w:rPr>
          <w:rFonts w:ascii="Arial" w:hAnsi="Arial" w:cs="Arial"/>
          <w:sz w:val="24"/>
          <w:szCs w:val="24"/>
        </w:rPr>
        <w:t xml:space="preserve">15) </w:t>
      </w:r>
      <w:r w:rsidRPr="004509C2">
        <w:rPr>
          <w:rFonts w:ascii="Arial" w:hAnsi="Arial" w:cs="Arial"/>
          <w:sz w:val="24"/>
          <w:szCs w:val="24"/>
          <w:shd w:val="clear" w:color="auto" w:fill="FFFFFF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</w:t>
      </w:r>
      <w:r>
        <w:rPr>
          <w:rFonts w:ascii="Arial" w:hAnsi="Arial" w:cs="Arial"/>
          <w:sz w:val="24"/>
          <w:szCs w:val="24"/>
        </w:rPr>
        <w:t>;</w:t>
      </w:r>
    </w:p>
    <w:p w:rsidR="004509C2" w:rsidRPr="004509C2" w:rsidRDefault="004509C2" w:rsidP="004509C2">
      <w:pPr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4509C2">
        <w:rPr>
          <w:rFonts w:ascii="Arial" w:hAnsi="Arial" w:cs="Arial"/>
          <w:sz w:val="24"/>
          <w:szCs w:val="24"/>
        </w:rPr>
        <w:t>16)</w:t>
      </w:r>
      <w:r w:rsidRPr="004509C2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  <w:r w:rsidRPr="004509C2">
        <w:rPr>
          <w:rFonts w:ascii="Arial" w:hAnsi="Arial" w:cs="Arial"/>
          <w:sz w:val="24"/>
          <w:szCs w:val="24"/>
          <w:shd w:val="clear" w:color="auto" w:fill="FFFFFF"/>
        </w:rPr>
        <w:t>размер и порядок выплаты вознаграждения юридическому лицу, которое в соответствии с </w:t>
      </w:r>
      <w:hyperlink r:id="rId14" w:anchor="/document/12125505/entry/11381" w:history="1">
        <w:r w:rsidRPr="004509C2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подпунктом 8.1 пункта 1 статьи 6</w:t>
        </w:r>
      </w:hyperlink>
      <w:r w:rsidRPr="004509C2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4509C2">
        <w:rPr>
          <w:rFonts w:ascii="Arial" w:eastAsia="Times New Roman" w:hAnsi="Arial" w:cs="Arial"/>
          <w:sz w:val="24"/>
          <w:szCs w:val="24"/>
        </w:rPr>
        <w:t>Закона 178-ФЗ</w:t>
      </w:r>
      <w:r w:rsidRPr="004509C2">
        <w:rPr>
          <w:rFonts w:ascii="Arial" w:hAnsi="Arial" w:cs="Arial"/>
          <w:sz w:val="24"/>
          <w:szCs w:val="24"/>
          <w:shd w:val="clear" w:color="auto" w:fill="FFFFFF"/>
        </w:rPr>
        <w:t xml:space="preserve"> осуществляет функции продавца государственного или муниципального имущества и (или) которому решениями соответственно Правительства Российской Федерации, органа государственной власти субъекта Российской Федерации, органа местного самоуправления поручено организовать от имени собственника продажу приватизируемого государственного или муниципального имущества.</w:t>
      </w:r>
      <w:proofErr w:type="gramEnd"/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8.3. С момента включения в Программу приватизации муниципального имущества открытых акционерных обществ, обществ с ограниченной ответственностью и муниципальных унитарных предприятий они обязаны раскрывать информацию в порядке и в форме, которые утверждаются уполномоченным Правительством Российской Федерации федеральным органом исполнительной власти.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8.4. Со дня приема заявок лицо, желающее приобрести муниципальное имущество (далее - претендент), имеет право на ознакомление с информацией о подлежащем приватизации имуществе.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местах подачи заявок и на сайте продавца муниципального имущества в сети "Интернет"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8.5. Информация о результатах сделок приватизации муниципального имущества подлежит опубликованию в официальном печатном издании, размещению на официальном сайте в сети "Интернет" в течение десяти дней со дня совершения указанных сделок.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8.6. К информации о результатах сделок приватизации муниципального имущества, подлежащей опубликованию в официальном печатном издании, размещению на официальном сайте в сети "Интернет" относятся: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наименование такого имущества и иные позволяющие его индивидуализировать сведения (характеристика имущества);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дата и место проведения торгов;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наименование продавца такого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количество поданных заявок;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лица, признанные участниками торгов;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цена сделки приватизации;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имя физического лица или наименование юридического лица - покупателя.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9. СПОСОБЫ ПРИВАТИЗАЦИИ МУНИЦИПАЛЬНОГО ИМУЩЕСТВА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9.1. Способы приватизации муниципального имущества: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преобразование унитарного предприятия в открытое акционерное общество;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преобразование унитарного предприятия в общество с ограниченной ответственностью;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продажа муниципального имущества на аукционе;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продажа муниципального имущества на конкурсе;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продажа муниципального имущества посредством публичного предложения;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продажа муниципального имущества без объявления цены;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внесение муниципального имущества в качестве вклада в уставные капиталы открытых акционерных обществ;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продажа муниципального имущества иным способом, установленным Федеральным </w:t>
      </w:r>
      <w:hyperlink r:id="rId15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21.12.2001г. N178-ФЗ «О приватизации государственного и муниципального имущества».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9.2. Продажа муниципального имущества на конкурсе.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конкурсе могут продаваться акции либо доля в уставном капитале открытого акционерного общества или общества с ограниченной ответственностью, которые составляют более чем 50 процентов уставного капитала указанных обществ, если в отношении такого имущества его покупателю необходимо выполнить определенные условия.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Право приобретения муниципального имущества на конкурсе принадлежит тому покупателю, который предложил в ходе конкурса наиболее высокую цену за указанное имущество, при условии выполнения таким покупателем условий конкурса.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Конкурс, в котором принял участие только один участник, признается несостоявшимся.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9.2.1. Порядок подготовки и условия конкурса.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Продавец при проведении конкурса создает Комиссию.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Условия конкурса подлежат опубликованию в информационном сообщен</w:t>
      </w:r>
      <w:proofErr w:type="gramStart"/>
      <w:r>
        <w:rPr>
          <w:rFonts w:ascii="Arial" w:hAnsi="Arial" w:cs="Arial"/>
          <w:sz w:val="24"/>
          <w:szCs w:val="24"/>
        </w:rPr>
        <w:t>ии о е</w:t>
      </w:r>
      <w:proofErr w:type="gramEnd"/>
      <w:r>
        <w:rPr>
          <w:rFonts w:ascii="Arial" w:hAnsi="Arial" w:cs="Arial"/>
          <w:sz w:val="24"/>
          <w:szCs w:val="24"/>
        </w:rPr>
        <w:t>го проведении не менее чем за 30 дней до дня осуществления продажи.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3) При продаже имущества, находящегося в муниципальной </w:t>
      </w:r>
      <w:proofErr w:type="gramStart"/>
      <w:r>
        <w:rPr>
          <w:rFonts w:ascii="Arial" w:hAnsi="Arial" w:cs="Arial"/>
          <w:sz w:val="24"/>
          <w:szCs w:val="24"/>
        </w:rPr>
        <w:t>собственности, публикуемые в информационном сообщении условия конкурса разрабатываются</w:t>
      </w:r>
      <w:proofErr w:type="gramEnd"/>
      <w:r>
        <w:rPr>
          <w:rFonts w:ascii="Arial" w:hAnsi="Arial" w:cs="Arial"/>
          <w:sz w:val="24"/>
          <w:szCs w:val="24"/>
        </w:rPr>
        <w:t xml:space="preserve"> и утверждаются Администрацией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 Октябрьского района.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Условия конкурса, касающиеся продажи объектов культурного наследия, приватизируемых в составе имущественного комплекса унитарного предприятия, подлежат в этой части согласованию с органом охраны объектов культурного наследия соответствующего уровня.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5) Для участия в конкурсе претенденты представляют продавцу или его полномочному представителю в установленный информационным сообщением о проведении конкурса срок заявку по форме, утверждаемой продавцом, платежный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на конкурсе имущества и иные документы в соответствии с перечнем, опубликованным в информационном сообщении.</w:t>
      </w:r>
      <w:proofErr w:type="gramEnd"/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Для участия в конкурсе претендент вносит задаток на счет продавца в размере и сроки, указанные в информационном сообщении, на основании заключенного с продавцом договора о задатке.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Документом, подтверждающим поступление задатка на счет продавца, является выписка со счета продавца.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Заявка с прилагаемыми к ней документами регистрируется продавцом в журнале приема заявок с присвоением каждой заявке номера и с указанием даты и времени подачи документов (число, месяц, год, время в часах и минутах). На каждом экземпляре заявки продавцом делается отметка о принятии заявки с указанием ее номера, даты и времени принятия. Такая же отметка делается продавцом на экземпляре описи документов, остающемся у претендента.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Заявки, поступившие после истечения срока приема заявок, указанного в информационном сообщении, вместе с описью, на которой делается отметка об отказе в принятии документов, возвращаются претендентам или их полномочным представителям под расписку.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выявления несоответствия представленных претендентом документов требованиям законодательства Российской Федерации и перечню, опубликованному в информационном сообщении о проведении конкурса, заявка вместе с описью, на которой делается отметка о принятии документов с указанием основания отказа, возвращается претенденту или его полномочному представителю под расписку.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Продавец принимает меры по обеспечению сохранности заявок и прилагаемых к ним документов, в том числе предложений о цене имущества, поданных претендентами вместе с заявками, а также конфиденциальности сведений о лицах, подавших заявки, и содержании представленных ими документов до момента их оглашения на заседании Комиссии.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Подведение итогов приема заявок, определение участников конкурса, рассмотрение предложений участников конкурса о цене имущества и подведение итогов конкурса осуществляются продавцом в день подведения итогов конкурса, указанный в информационном сообщении.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9.2.2. Порядок проведения конкурса и оформление его результатов.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1) Решение продавца о признании претендентов участниками конкурса или об отказе в допуске претендентов к участию в конкурсе оформляется протоколом об итогах приема заявок и определении участников конкурса (далее именуется - протокол приема заявок), в котором приводятся перечень всех принятых заявок с указанием имен (наименований) претендентов, перечень отозванных заявок, имена (наименования) претендентов, признанных участниками конкурса, а также </w:t>
      </w:r>
      <w:r>
        <w:rPr>
          <w:rFonts w:ascii="Arial" w:hAnsi="Arial" w:cs="Arial"/>
          <w:sz w:val="24"/>
          <w:szCs w:val="24"/>
        </w:rPr>
        <w:lastRenderedPageBreak/>
        <w:t>имена (наименования) претендентов, которым</w:t>
      </w:r>
      <w:proofErr w:type="gramEnd"/>
      <w:r>
        <w:rPr>
          <w:rFonts w:ascii="Arial" w:hAnsi="Arial" w:cs="Arial"/>
          <w:sz w:val="24"/>
          <w:szCs w:val="24"/>
        </w:rPr>
        <w:t xml:space="preserve"> было отказано в допуске к участию в конкурсе, с указанием оснований такого отказа.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наличии оснований для признания конкурса </w:t>
      </w:r>
      <w:proofErr w:type="gramStart"/>
      <w:r>
        <w:rPr>
          <w:rFonts w:ascii="Arial" w:hAnsi="Arial" w:cs="Arial"/>
          <w:sz w:val="24"/>
          <w:szCs w:val="24"/>
        </w:rPr>
        <w:t>несостоявшимся</w:t>
      </w:r>
      <w:proofErr w:type="gramEnd"/>
      <w:r>
        <w:rPr>
          <w:rFonts w:ascii="Arial" w:hAnsi="Arial" w:cs="Arial"/>
          <w:sz w:val="24"/>
          <w:szCs w:val="24"/>
        </w:rPr>
        <w:t xml:space="preserve"> продавец принимает соответствующее решение, которое отражает в протоколе приема заявок.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Претенденты, признанные участниками конкурса, а также претенденты, не допущенные к участию в конкурсе, уведомляются о принятом решении в срок не более 3 рабочих дней со дня подписания протокола приема заявок путем вручения им под расписку соответствующего уведомления либо путем направления такого уведомления по почте (заказным письмом).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3) Продавец после подписания протокола приема заявок (или после принятия решения о признании претендентов участниками конкурса либо об отказе в допуске претендентов к участию в конкурсе при оформлении единого протокола об итогах конкурса) принимает предложения о цене имущества от участников конкурса (в случае представления предложений о цене имущества претендентами, признанными участниками конкурса, - при подаче заявок).</w:t>
      </w:r>
      <w:proofErr w:type="gramEnd"/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 вскрытием конвертов с предложениями о цене имущества продавец проверяет их целость, что фиксируется в протоколе об итогах конкурса, после чего приступает к рассмотрению поданных участниками конкурса предложений. Указанные предложения должны быть изложены на русском языке, подписаны участником или его полномочным представителем. Цена указывается числом и прописью. В случае если числом и прописью указываются разные цены, Комиссия принимает во внимание цену, указанную прописью.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Предложения, содержащие цену ниже начальной цены, не рассматриваются.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оглашении предложений помимо участника конкурса, предложение которого рассматривается, могут присутствовать остальные участники конкурса или их полномочные представители, имеющие надлежащим образом оформленную доверенность, а также с разрешения продавца представители средств массовой информации.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продавца об определении победителя конкурса оформляется протоколом об итогах конкурса, составляемым в 3 экземплярах. Указанный протокол утверждается продавцом в день подведения итогов конкурса.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Подписанный протокол об итогах конкурса является документом, удостоверяющим право победителя конкурса на заключение договора купли-продажи имущества.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Протокол об итогах конкурса направляется победителю конкурса одновременно с уведомлением о победе на конкурсе.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Договор купли-продажи заключается между продавцом и победителем в срок не позднее 10 дней </w:t>
      </w:r>
      <w:proofErr w:type="gramStart"/>
      <w:r>
        <w:rPr>
          <w:rFonts w:ascii="Arial" w:hAnsi="Arial" w:cs="Arial"/>
          <w:sz w:val="24"/>
          <w:szCs w:val="24"/>
        </w:rPr>
        <w:t>с даты утверждения</w:t>
      </w:r>
      <w:proofErr w:type="gramEnd"/>
      <w:r>
        <w:rPr>
          <w:rFonts w:ascii="Arial" w:hAnsi="Arial" w:cs="Arial"/>
          <w:sz w:val="24"/>
          <w:szCs w:val="24"/>
        </w:rPr>
        <w:t xml:space="preserve"> протокола об итогах конкурса в соответствии с действующим законодательством.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При уклонении или отказе победителя конкурса от заключения в установленный срок договора купли-продажи имущества конкурс признается несостоявшимся, а выставленное на конкурсе имущество может быть приватизировано любым из способов, предусмотренных законодательством Российской Федерации о приватизации. Победитель конкурса утрачивает право на заключение указанного договора, а задаток ему не возвращается.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Информационное сообщение об итогах конкурса публикуется в тех же средствах массовой информации, в которых было опубликовано информационное сообщение о проведении конкурса.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По результатам конкурса между продавцом и победителем конкурса заключается договор купли-продажи имущества.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8) Продажа на конкурсе акций либо доли в уставном капитале открытого акционерного общества или общества с ограниченной ответственностью, объектов культурного наследия, объектов социально-культурного и коммунально-бытового назначения осуществляются с учетом особенностей, установленных Федеральным законом от 21.12.2001г. №178-ФЗ «О приватизации государственного и муниципального имущества».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Исполнение условий конкурса контролируется продавцом в соответствии с заключенным с победителем конкурса договором купли-продажи имущества.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Для обеспечения эффективного контроля исполнения условий конкурса продавец обязан: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вести учет договоров купли-продажи имущества, заключенных по результатам конкурса;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осуществлять учет обязательств победителей конкурса, определенных договорами купли-продажи имущества, и контроль их исполнения;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принимать от победителей конкурса отчетные документы, подтверждающие выполнение условий конкурса;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проводить проверки документов, представляемых победителями конкурса в подтверждение выполнения условий конкурса, а также проверки фактического исполнения условий конкурса в месте расположения проверяемых объектов;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принимать предусмотренные законодательством Российской Федерации и договором купли-продажи имущества меры воздействия, направленные на устранение нарушений и обеспечение выполнения условий конкурса.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Периодичность и форма представления отчетных документов победителем конкурса определяются договором купли-продажи имущества с учетом того, что документы представляются не чаще одного раза в квартал.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течение 10 рабочих дней с даты </w:t>
      </w:r>
      <w:proofErr w:type="gramStart"/>
      <w:r>
        <w:rPr>
          <w:rFonts w:ascii="Arial" w:hAnsi="Arial" w:cs="Arial"/>
          <w:sz w:val="24"/>
          <w:szCs w:val="24"/>
        </w:rPr>
        <w:t>истечения срока выполнения условий конкурса</w:t>
      </w:r>
      <w:proofErr w:type="gramEnd"/>
      <w:r>
        <w:rPr>
          <w:rFonts w:ascii="Arial" w:hAnsi="Arial" w:cs="Arial"/>
          <w:sz w:val="24"/>
          <w:szCs w:val="24"/>
        </w:rPr>
        <w:t xml:space="preserve"> победитель конкурса направляет продавцу, сводный (итоговый) отчет о выполнении им условий конкурса в целом с приложением всех необходимых документов.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12) В течение 2 месяцев со дня получения сводного (итогового) отчета о выполнении условий конкурса продавец обязан осуществить проверку фактического исполнения условий </w:t>
      </w:r>
      <w:proofErr w:type="gramStart"/>
      <w:r>
        <w:rPr>
          <w:rFonts w:ascii="Arial" w:hAnsi="Arial" w:cs="Arial"/>
          <w:sz w:val="24"/>
          <w:szCs w:val="24"/>
        </w:rPr>
        <w:t>конкурса</w:t>
      </w:r>
      <w:proofErr w:type="gramEnd"/>
      <w:r>
        <w:rPr>
          <w:rFonts w:ascii="Arial" w:hAnsi="Arial" w:cs="Arial"/>
          <w:sz w:val="24"/>
          <w:szCs w:val="24"/>
        </w:rPr>
        <w:t xml:space="preserve"> на основании представленного победителем конкурса сводного (итогового) отчета.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Указанная проверка проводится Комиссией.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 Комиссия осуществляет проверку выполнения условий конкурса в целом.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рассмотрения сводного (итогового) отчета о выполнении условий конкурса Комиссия составляет акт о выполнении победителем конкурса условий конкурса. Этот акт подписывается всеми членами Комиссии, принявшими участие в работе по проверке данных сводного (итогового) отчета. Обязательства победителя конкурса по выполнению условий считаются исполненными в полном объеме с момента утверждения продавцом подписанного Комиссией указанного акта. Срок выполнения условий конкурса не может превышать один год.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14) Победитель конкурса до перехода к нему права собственности на акции открытого акционерного общества, долю в уставном капитале общества с ограниченной ответственностью, приобретенные им на конкурсе, осуществляет голосование в органах управления этих обществ по указанным акциям, доле в уставном капитале общества с ограниченной ответственностью по своему усмотрению, за исключением вопросов, указанных в пункте 19 статьи 20 Федерального закона от 21.12.2001</w:t>
      </w:r>
      <w:proofErr w:type="gramEnd"/>
      <w:r>
        <w:rPr>
          <w:rFonts w:ascii="Arial" w:hAnsi="Arial" w:cs="Arial"/>
          <w:sz w:val="24"/>
          <w:szCs w:val="24"/>
        </w:rPr>
        <w:t>г. N178-ФЗ «О приватизации государственного и муниципального имущества».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Голосование по данным вопросам победитель конкурса осуществляет в соответствии с </w:t>
      </w:r>
      <w:proofErr w:type="gramStart"/>
      <w:r>
        <w:rPr>
          <w:rFonts w:ascii="Arial" w:hAnsi="Arial" w:cs="Arial"/>
          <w:sz w:val="24"/>
          <w:szCs w:val="24"/>
        </w:rPr>
        <w:t>письменными</w:t>
      </w:r>
      <w:proofErr w:type="gramEnd"/>
      <w:r>
        <w:rPr>
          <w:rFonts w:ascii="Arial" w:hAnsi="Arial" w:cs="Arial"/>
          <w:sz w:val="24"/>
          <w:szCs w:val="24"/>
        </w:rPr>
        <w:t xml:space="preserve"> директивам Администрации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15) Продавец доводит до сведения победителя конкурса поступившую от акционерного общества информацию о проведении общих собраний акционеров и передает победителю конкурса полученные от акционерного общества документы (повестку дня, извещение, бюллетени для голосования и т.п.) с соответствующими письменными директивами в течение 5 рабочих дней со дня их поступления.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16) Унитарное предприятие, включенное в Программу приватизации, обязано до перехода к покупателю права собственности письменно согласовывать совершение сделок и иных действий, предусмотренных </w:t>
      </w:r>
      <w:hyperlink r:id="rId16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пунктом 3 статьи 14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от 21.12.2001г. N178-ФЗ "О приватизации государственного и муниципального имущества", за исключением сделок, совершаемых во исполнение муниципальных целевых программ, с Администрацией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 Октябрьского района.</w:t>
      </w:r>
      <w:proofErr w:type="gramEnd"/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 дня заключения договора купли-продажи муниципального унитарного предприятия на конкурсе указанные действия согласовываются с победителем конкурса.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9.3. Продажа муниципального имущества без объявления цены.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Продажа муниципального имущества без объявления цены осуществляется, если продажа этого имущества посредством публичного предложения не состоялась.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 продажи без объявления цены имущественных комплексов унитарных предприятий, земельных участков, объектов культурного наследия, объектов социально-культурного и коммунально-бытового назначения и передачи указанных объектов в собственность покупателям осуществляется с учетом особенностей, установленных законодательством Российской Федерации о приватизации для указанных видов имущества.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9.3.1. Порядок организации приема заявок и предложений о цене приобретения имущества без объявления цены.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К заявке прилагаются документы по перечню, указанному в информационном сообщении.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Заявки со всеми прилагаемыми к ним документами направляются продавцу по адресу, указанному в информационном сообщении, или подаются непосредственно по месту приема заявок.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Продавец осуществляет прием заявок в течение указанного в информационном сообщении срока.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приема заявок должен быть не менее 25 рабочих дней. Определенная продавцом дата подведения итогов продажи имущества указывается в информационном сообщении.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Форма бланка заявки утверждается продавцом и приводится в информационном сообщении.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заявке должно содержаться обязательство претендента заключить договор купли-продажи имущества по предлагаемой им цене.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Предложение о цене приобретения имущества прилагается к заявке в запечатанном конверте. Предлагаемая претендентом цена приобретения имущества указывается цифрами и прописью. В случае если цифрами и прописью указаны разные цены, принимается во внимание цена, указанная прописью.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Претендент вправе подать только одно предложение о цене приобретения имущества.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Продавец отказывает претенденту в приеме заявки в случае, если: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заявка представлена по истечении срока приема заявок, указанного в информационном сообщении;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заявка представлена лицом, не уполномоченным претендентом на осуществление таких действий;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заявка оформлена с нарушением требований, установленных продавцом;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представлены не все документы, предусмотренные информационным сообщением, либо они оформлены ненадлежащим образом;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Указанный перечень оснований для отказа в приеме заявки является исчерпывающим.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Сотрудник продавца, осуществляющий прием документов, делает на экземпляре описи документов, остающемся у претендента, отметку об отказе в приеме заявки с указанием причины отказа и заверяет ее своей подписью. Не принятая заявка с прилагаемыми к ней документами возвращается в день ее получения продавцом претенденту или его полномочному представителю под расписку либо по почте (заказным письмом).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Принятые заявки и предложения о цене приобретения имущества продавец регистрирует в журнале приема заявок с присвоением каждой заявке номера и указанием даты и времени ее поступления.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9.3.2. Порядок подведения итогов продажи муниципального имущества без объявления цены.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По результатам рассмотрения представленных документов продавец принимает по каждой зарегистрированной заявке отдельное решение о рассмотрении предложений о цене приобретения имущества. Указанное решение оформляется протоколом об итогах продажи имущества в порядке, установленном настоящим Положением.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Для определения покупателя имущества продавец вскрывает конверты с предложениями о цене приобретения имущества. При вскрытии конвертов с предложениями могут присутствовать подавшие их претенденты или их полномочные представители.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Покупателем имущества признается: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принятии к рассмотрению одного предложения о цене приобретения имущества - претендент, подавший это предложение;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Протокол об итогах продажи имущества должен содержать: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сведения об имуществе;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общее количество зарегистрированных заявок;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сведения о рассмотренных </w:t>
      </w:r>
      <w:proofErr w:type="gramStart"/>
      <w:r>
        <w:rPr>
          <w:rFonts w:ascii="Arial" w:hAnsi="Arial" w:cs="Arial"/>
          <w:sz w:val="24"/>
          <w:szCs w:val="24"/>
        </w:rPr>
        <w:t>предложениях</w:t>
      </w:r>
      <w:proofErr w:type="gramEnd"/>
      <w:r>
        <w:rPr>
          <w:rFonts w:ascii="Arial" w:hAnsi="Arial" w:cs="Arial"/>
          <w:sz w:val="24"/>
          <w:szCs w:val="24"/>
        </w:rPr>
        <w:t xml:space="preserve"> о цене приобретения имущества с указанием подавших их претендентов;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сведения о покупателе имущества;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цену приобретения имущества, предложенную покупателем;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иные необходимые сведения.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5) 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после дня подведения итогов продажи имущества день.</w:t>
      </w:r>
      <w:proofErr w:type="gramEnd"/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итогах продажи имущества.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9.3.3. Порядок заключения договора купли-продажи имущества без объявления цены.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Договор купли-продажи имущества заключается в течение 10 дней </w:t>
      </w:r>
      <w:proofErr w:type="gramStart"/>
      <w:r>
        <w:rPr>
          <w:rFonts w:ascii="Arial" w:hAnsi="Arial" w:cs="Arial"/>
          <w:sz w:val="24"/>
          <w:szCs w:val="24"/>
        </w:rPr>
        <w:t>с даты подведения</w:t>
      </w:r>
      <w:proofErr w:type="gramEnd"/>
      <w:r>
        <w:rPr>
          <w:rFonts w:ascii="Arial" w:hAnsi="Arial" w:cs="Arial"/>
          <w:sz w:val="24"/>
          <w:szCs w:val="24"/>
        </w:rPr>
        <w:t xml:space="preserve"> итогов продажи.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2) Договор купли-продажи имущества должен содержать все существенные условия, предусмотренные для таких договоров Гражданским </w:t>
      </w:r>
      <w:hyperlink r:id="rId17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кодексом</w:t>
        </w:r>
      </w:hyperlink>
      <w:r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18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21.12.2001г. N178-ФЗ "О приватизации государственного и муниципального имущества" и иными нормативными правовыми актами Российской Федерации.</w:t>
      </w:r>
      <w:proofErr w:type="gramEnd"/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9.3.4. Оплата имущества.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Единовременная оплата имущества производится в размере предложенной покупателем цены приобретения имущества и осуществляется в течение 20 банковских дней со дня заключения договора купли-продажи имущества.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случае предоставления рассрочки оплата имущества осуществляется в соответствии с решением о предоставлении рассрочки.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В договоре купли-продажи предусматривается уплата покупателем неустойки в случае его уклонения или отказа от оплаты имущества.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признается несостоявшейся.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Факт оплаты имущества подтверждается выпиской со счета продавца, подтверждающей поступление сре</w:t>
      </w:r>
      <w:proofErr w:type="gramStart"/>
      <w:r>
        <w:rPr>
          <w:rFonts w:ascii="Arial" w:hAnsi="Arial" w:cs="Arial"/>
          <w:sz w:val="24"/>
          <w:szCs w:val="24"/>
        </w:rPr>
        <w:t>дств в р</w:t>
      </w:r>
      <w:proofErr w:type="gramEnd"/>
      <w:r>
        <w:rPr>
          <w:rFonts w:ascii="Arial" w:hAnsi="Arial" w:cs="Arial"/>
          <w:sz w:val="24"/>
          <w:szCs w:val="24"/>
        </w:rPr>
        <w:t>азмере и сроки, указанные в договоре купли-продажи имущества или решении о рассрочке оплаты имущества.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9.4. Приватизация муниципального имущества иными способами осуществляется в соответствии с нормами Федерального </w:t>
      </w:r>
      <w:hyperlink r:id="rId19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закона</w:t>
        </w:r>
      </w:hyperlink>
      <w:r>
        <w:rPr>
          <w:rFonts w:ascii="Arial" w:hAnsi="Arial" w:cs="Arial"/>
          <w:sz w:val="24"/>
          <w:szCs w:val="24"/>
        </w:rPr>
        <w:t xml:space="preserve"> от 21.12.2001г. N178-ФЗ «О приватизации государственного и муниципального имущества» и настоящего Положения.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ОФОРМЛЕНИЕ СДЕЛОК КУПЛИ-ПРОДАЖИ 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МУНИЦИПАЛЬНОГО ИМУЩЕСТВА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10.1. Продажа муниципального имущества оформляется договором купли-продажи муниципального имущества в соответствии с действующим законодательством.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10.2.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Федеральным законом от 21.12.2001г. N178-ФЗ «О приватизации государственного и муниципального имущества».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10.3.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Основанием государственной регистрации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 ПОРЯДОК ОПЛАТЫ МУНИЦИПАЛЬНОГО ИМУЩЕСТВА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11.1. Средства от приватизации муниципального имущества поступают на счет бюджета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Оплата покупателями муниципального имущества производится единовременно в течение 20 банковских дней с момента заключения договора купли-продажи, за исключением случаев, предусмотренных законодательством Российской Федерации.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Решением об условиях приватизации в случае продажи муниципального имущества без объявления цены может быть установлена рассрочка платежа на срок не более 1 года.</w:t>
      </w:r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11.2. </w:t>
      </w:r>
      <w:proofErr w:type="gramStart"/>
      <w:r>
        <w:rPr>
          <w:rFonts w:ascii="Arial" w:hAnsi="Arial" w:cs="Arial"/>
          <w:sz w:val="24"/>
          <w:szCs w:val="24"/>
        </w:rPr>
        <w:t xml:space="preserve">В договоре купли-продажи муниципального имущества предусматривается обязанность покупателя в случае несвоевременного перечисления денежных средств, полученных от продажи муниципального имущества в бюджет </w:t>
      </w:r>
      <w:r w:rsidR="004F44BC">
        <w:rPr>
          <w:rFonts w:ascii="Arial" w:hAnsi="Arial" w:cs="Arial"/>
          <w:sz w:val="24"/>
          <w:szCs w:val="24"/>
        </w:rPr>
        <w:t>Старковского</w:t>
      </w:r>
      <w:r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области, уплатить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соответствующих денежных обязательств.</w:t>
      </w:r>
      <w:proofErr w:type="gramEnd"/>
    </w:p>
    <w:p w:rsid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11.3. Вопросы, не урегулированные настоящим Положением, регламентируются Федеральным </w:t>
      </w:r>
      <w:hyperlink r:id="rId20" w:history="1">
        <w:r>
          <w:rPr>
            <w:rStyle w:val="a3"/>
            <w:rFonts w:ascii="Arial" w:hAnsi="Arial" w:cs="Arial"/>
            <w:color w:val="000000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21.12.2001 N 178-ФЗ "О приватизации государственного и муниципального имущества".</w:t>
      </w:r>
    </w:p>
    <w:p w:rsidR="009D6FB2" w:rsidRDefault="009D6FB2" w:rsidP="009D6FB2">
      <w:pPr>
        <w:pStyle w:val="21"/>
        <w:shd w:val="clear" w:color="auto" w:fill="auto"/>
        <w:spacing w:line="240" w:lineRule="auto"/>
        <w:ind w:firstLine="567"/>
        <w:jc w:val="center"/>
        <w:rPr>
          <w:rStyle w:val="4"/>
          <w:b/>
          <w:bCs/>
          <w:color w:val="000000"/>
          <w:sz w:val="24"/>
        </w:rPr>
      </w:pPr>
    </w:p>
    <w:p w:rsidR="009D6FB2" w:rsidRPr="009D6FB2" w:rsidRDefault="009D6FB2" w:rsidP="009D6FB2">
      <w:pPr>
        <w:pStyle w:val="21"/>
        <w:shd w:val="clear" w:color="auto" w:fill="auto"/>
        <w:spacing w:line="240" w:lineRule="auto"/>
        <w:ind w:firstLine="567"/>
        <w:jc w:val="center"/>
        <w:rPr>
          <w:rStyle w:val="4"/>
          <w:rFonts w:ascii="Arial" w:hAnsi="Arial" w:cs="Arial"/>
          <w:bCs/>
          <w:color w:val="000000"/>
          <w:sz w:val="24"/>
          <w:szCs w:val="24"/>
        </w:rPr>
      </w:pPr>
      <w:r w:rsidRPr="009D6FB2">
        <w:rPr>
          <w:rStyle w:val="4"/>
          <w:rFonts w:ascii="Arial" w:hAnsi="Arial" w:cs="Arial"/>
          <w:bCs/>
          <w:color w:val="000000"/>
          <w:sz w:val="24"/>
          <w:szCs w:val="24"/>
        </w:rPr>
        <w:t>12. ОТЧЕТ О ВЫПОЛНЕНИИ ПРОГНОЗНОГО ПЛАНА</w:t>
      </w:r>
    </w:p>
    <w:p w:rsidR="009D6FB2" w:rsidRPr="009D6FB2" w:rsidRDefault="009D6FB2" w:rsidP="009D6FB2">
      <w:pPr>
        <w:pStyle w:val="21"/>
        <w:shd w:val="clear" w:color="auto" w:fill="auto"/>
        <w:spacing w:line="240" w:lineRule="auto"/>
        <w:ind w:firstLine="567"/>
        <w:jc w:val="center"/>
        <w:rPr>
          <w:rStyle w:val="4"/>
          <w:rFonts w:ascii="Arial" w:hAnsi="Arial" w:cs="Arial"/>
          <w:bCs/>
          <w:color w:val="000000"/>
          <w:sz w:val="24"/>
          <w:szCs w:val="24"/>
        </w:rPr>
      </w:pPr>
      <w:r w:rsidRPr="009D6FB2">
        <w:rPr>
          <w:rStyle w:val="4"/>
          <w:rFonts w:ascii="Arial" w:hAnsi="Arial" w:cs="Arial"/>
          <w:bCs/>
          <w:color w:val="000000"/>
          <w:sz w:val="24"/>
          <w:szCs w:val="24"/>
        </w:rPr>
        <w:t xml:space="preserve"> (ПРОГРАММЫ) ПРИВАТИЗАЦИИ</w:t>
      </w:r>
    </w:p>
    <w:p w:rsidR="009D6FB2" w:rsidRPr="009D6FB2" w:rsidRDefault="009D6FB2" w:rsidP="009D6FB2">
      <w:pPr>
        <w:pStyle w:val="21"/>
        <w:shd w:val="clear" w:color="auto" w:fill="auto"/>
        <w:spacing w:line="240" w:lineRule="auto"/>
        <w:ind w:firstLine="567"/>
        <w:jc w:val="center"/>
        <w:rPr>
          <w:rStyle w:val="4"/>
          <w:rFonts w:ascii="Arial" w:hAnsi="Arial" w:cs="Arial"/>
          <w:bCs/>
          <w:color w:val="000000"/>
          <w:sz w:val="24"/>
          <w:szCs w:val="24"/>
        </w:rPr>
      </w:pPr>
    </w:p>
    <w:p w:rsidR="009D6FB2" w:rsidRPr="009D6FB2" w:rsidRDefault="009D6FB2" w:rsidP="009D6FB2">
      <w:pPr>
        <w:pStyle w:val="20"/>
        <w:numPr>
          <w:ilvl w:val="1"/>
          <w:numId w:val="2"/>
        </w:numPr>
        <w:shd w:val="clear" w:color="auto" w:fill="auto"/>
        <w:spacing w:before="0" w:after="0" w:line="240" w:lineRule="auto"/>
        <w:ind w:left="0" w:firstLine="567"/>
        <w:jc w:val="both"/>
        <w:rPr>
          <w:rStyle w:val="2"/>
          <w:sz w:val="24"/>
        </w:rPr>
      </w:pPr>
      <w:proofErr w:type="gramStart"/>
      <w:r w:rsidRPr="009D6FB2">
        <w:rPr>
          <w:rStyle w:val="2"/>
          <w:rFonts w:ascii="Arial" w:hAnsi="Arial" w:cs="Arial"/>
          <w:color w:val="000000"/>
          <w:sz w:val="24"/>
          <w:szCs w:val="24"/>
        </w:rPr>
        <w:t xml:space="preserve">Администрация </w:t>
      </w:r>
      <w:r w:rsidR="004F44BC">
        <w:rPr>
          <w:rStyle w:val="2"/>
          <w:rFonts w:ascii="Arial" w:hAnsi="Arial" w:cs="Arial"/>
          <w:color w:val="000000"/>
          <w:sz w:val="24"/>
          <w:szCs w:val="24"/>
        </w:rPr>
        <w:t>Старковского</w:t>
      </w:r>
      <w:r w:rsidRPr="009D6FB2">
        <w:rPr>
          <w:rStyle w:val="2"/>
          <w:rFonts w:ascii="Arial" w:hAnsi="Arial" w:cs="Arial"/>
          <w:color w:val="000000"/>
          <w:sz w:val="24"/>
          <w:szCs w:val="24"/>
        </w:rPr>
        <w:t xml:space="preserve"> сельсовета Октябрьского района ежегодно не позднее 1 марта года, следующего за отчетным годом, представляет в Собрание депутатов </w:t>
      </w:r>
      <w:r w:rsidR="004F44BC">
        <w:rPr>
          <w:rStyle w:val="2"/>
          <w:rFonts w:ascii="Arial" w:hAnsi="Arial" w:cs="Arial"/>
          <w:color w:val="000000"/>
          <w:sz w:val="24"/>
          <w:szCs w:val="24"/>
        </w:rPr>
        <w:t>Старковского</w:t>
      </w:r>
      <w:r w:rsidRPr="009D6FB2">
        <w:rPr>
          <w:rStyle w:val="2"/>
          <w:rFonts w:ascii="Arial" w:hAnsi="Arial" w:cs="Arial"/>
          <w:color w:val="000000"/>
          <w:sz w:val="24"/>
          <w:szCs w:val="24"/>
        </w:rPr>
        <w:t xml:space="preserve"> сельсовета Октябрьского района для утверждения отчет о выполнении прогнозного плана (программы) приватизации за прошедший год, по форме, утвержденной постановлением Правительства РФ от 26.12.2005 №806 "Об утверждении Правил разработки прогнозных планов (программ) приватизации государственного и муниципального имущества и внесении изменений в</w:t>
      </w:r>
      <w:proofErr w:type="gramEnd"/>
      <w:r w:rsidRPr="009D6FB2">
        <w:rPr>
          <w:rStyle w:val="2"/>
          <w:rFonts w:ascii="Arial" w:hAnsi="Arial" w:cs="Arial"/>
          <w:color w:val="000000"/>
          <w:sz w:val="24"/>
          <w:szCs w:val="24"/>
        </w:rPr>
        <w:t xml:space="preserve"> Правила подготовки и принятия решений об условиях приватизации федерального имущества.</w:t>
      </w:r>
    </w:p>
    <w:p w:rsidR="009D6FB2" w:rsidRPr="009D6FB2" w:rsidRDefault="009D6FB2" w:rsidP="009D6FB2">
      <w:pPr>
        <w:pStyle w:val="20"/>
        <w:shd w:val="clear" w:color="auto" w:fill="auto"/>
        <w:spacing w:before="0" w:after="0" w:line="240" w:lineRule="auto"/>
        <w:ind w:firstLine="567"/>
        <w:jc w:val="both"/>
        <w:rPr>
          <w:rStyle w:val="a4"/>
          <w:rFonts w:ascii="Arial" w:hAnsi="Arial" w:cs="Arial"/>
          <w:bdr w:val="none" w:sz="0" w:space="0" w:color="auto" w:frame="1"/>
        </w:rPr>
      </w:pPr>
      <w:r w:rsidRPr="009D6FB2">
        <w:rPr>
          <w:rStyle w:val="2"/>
          <w:rFonts w:ascii="Arial" w:hAnsi="Arial" w:cs="Arial"/>
          <w:color w:val="000000"/>
          <w:sz w:val="24"/>
          <w:szCs w:val="24"/>
        </w:rPr>
        <w:t xml:space="preserve">12.2. </w:t>
      </w:r>
      <w:proofErr w:type="gramStart"/>
      <w:r w:rsidRPr="009D6FB2">
        <w:rPr>
          <w:rStyle w:val="2"/>
          <w:rFonts w:ascii="Arial" w:hAnsi="Arial" w:cs="Arial"/>
          <w:color w:val="000000"/>
          <w:sz w:val="24"/>
          <w:szCs w:val="24"/>
        </w:rPr>
        <w:t>Отчет о выполнении прогнозного плана (программа) приватизации за прошедший год, указанный в части 1 настоящей статьи, подлежит официальному опубликованию в установленном Уставом муниципального образования «</w:t>
      </w:r>
      <w:r w:rsidR="004F44BC">
        <w:rPr>
          <w:rStyle w:val="2"/>
          <w:rFonts w:ascii="Arial" w:hAnsi="Arial" w:cs="Arial"/>
          <w:color w:val="000000"/>
          <w:sz w:val="24"/>
          <w:szCs w:val="24"/>
        </w:rPr>
        <w:t>Старковский</w:t>
      </w:r>
      <w:r w:rsidRPr="009D6FB2">
        <w:rPr>
          <w:rStyle w:val="2"/>
          <w:rFonts w:ascii="Arial" w:hAnsi="Arial" w:cs="Arial"/>
          <w:color w:val="000000"/>
          <w:sz w:val="24"/>
          <w:szCs w:val="24"/>
        </w:rPr>
        <w:t xml:space="preserve"> сельсовет» Октябрьского района Курской области порядке и размещению на официальном сайте, определенном Администрацией </w:t>
      </w:r>
      <w:r w:rsidR="004F44BC">
        <w:rPr>
          <w:rStyle w:val="2"/>
          <w:rFonts w:ascii="Arial" w:hAnsi="Arial" w:cs="Arial"/>
          <w:color w:val="000000"/>
          <w:sz w:val="24"/>
          <w:szCs w:val="24"/>
        </w:rPr>
        <w:t>Старковского</w:t>
      </w:r>
      <w:r w:rsidRPr="009D6FB2">
        <w:rPr>
          <w:rStyle w:val="2"/>
          <w:rFonts w:ascii="Arial" w:hAnsi="Arial" w:cs="Arial"/>
          <w:color w:val="000000"/>
          <w:sz w:val="24"/>
          <w:szCs w:val="24"/>
        </w:rPr>
        <w:t xml:space="preserve"> сельсовета Октябрьского района, а также на официальном сайте </w:t>
      </w:r>
      <w:r w:rsidRPr="009D6FB2">
        <w:rPr>
          <w:rStyle w:val="2"/>
          <w:rFonts w:ascii="Arial" w:hAnsi="Arial" w:cs="Arial"/>
          <w:color w:val="000000"/>
          <w:sz w:val="24"/>
          <w:szCs w:val="24"/>
        </w:rPr>
        <w:lastRenderedPageBreak/>
        <w:t>Российской Федерации в сети "Интернет" для размещения информации о проведении торгов в соответствии</w:t>
      </w:r>
      <w:proofErr w:type="gramEnd"/>
      <w:r w:rsidRPr="009D6FB2">
        <w:rPr>
          <w:rStyle w:val="2"/>
          <w:rFonts w:ascii="Arial" w:hAnsi="Arial" w:cs="Arial"/>
          <w:color w:val="000000"/>
          <w:sz w:val="24"/>
          <w:szCs w:val="24"/>
        </w:rPr>
        <w:t xml:space="preserve"> с Федеральным законом "О приватизации государственного и муниципального имущества", в течение 10 дней со дня его утверждения.</w:t>
      </w:r>
    </w:p>
    <w:p w:rsidR="009D6FB2" w:rsidRPr="009D6FB2" w:rsidRDefault="009D6FB2" w:rsidP="009D6F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sz w:val="26"/>
          <w:szCs w:val="26"/>
        </w:rPr>
      </w:pPr>
    </w:p>
    <w:p w:rsidR="009D6FB2" w:rsidRPr="009D6FB2" w:rsidRDefault="009D6FB2" w:rsidP="009D6FB2">
      <w:pPr>
        <w:pStyle w:val="10"/>
        <w:ind w:firstLine="567"/>
        <w:jc w:val="both"/>
        <w:rPr>
          <w:rFonts w:ascii="Arial" w:hAnsi="Arial" w:cs="Arial"/>
          <w:sz w:val="24"/>
          <w:szCs w:val="24"/>
        </w:rPr>
      </w:pPr>
    </w:p>
    <w:p w:rsidR="009D6FB2" w:rsidRPr="009D6FB2" w:rsidRDefault="009D6FB2" w:rsidP="009D6FB2">
      <w:pPr>
        <w:spacing w:after="0" w:line="240" w:lineRule="auto"/>
        <w:ind w:firstLine="567"/>
      </w:pPr>
    </w:p>
    <w:p w:rsidR="00AD6B37" w:rsidRPr="009D6FB2" w:rsidRDefault="00AD6B37"/>
    <w:sectPr w:rsidR="00AD6B37" w:rsidRPr="009D6FB2" w:rsidSect="0034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73D3A"/>
    <w:multiLevelType w:val="multilevel"/>
    <w:tmpl w:val="301CFD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55"/>
        </w:tabs>
        <w:ind w:left="1455" w:hanging="36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720"/>
      </w:pPr>
      <w:rPr>
        <w:rFonts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4005"/>
        </w:tabs>
        <w:ind w:left="4005" w:hanging="720"/>
      </w:pPr>
      <w:rPr>
        <w:rFonts w:cs="Times New Roman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5460"/>
        </w:tabs>
        <w:ind w:left="5460" w:hanging="1080"/>
      </w:pPr>
      <w:rPr>
        <w:rFonts w:cs="Times New Roman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6555"/>
        </w:tabs>
        <w:ind w:left="6555" w:hanging="1080"/>
      </w:pPr>
      <w:rPr>
        <w:rFonts w:cs="Times New Roman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8010"/>
        </w:tabs>
        <w:ind w:left="8010" w:hanging="1440"/>
      </w:pPr>
      <w:rPr>
        <w:rFonts w:cs="Times New Roman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9105"/>
        </w:tabs>
        <w:ind w:left="9105" w:hanging="1440"/>
      </w:pPr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0560"/>
        </w:tabs>
        <w:ind w:left="10560" w:hanging="1800"/>
      </w:pPr>
      <w:rPr>
        <w:rFonts w:cs="Times New Roman"/>
        <w:b w:val="0"/>
        <w:color w:val="000000"/>
      </w:rPr>
    </w:lvl>
  </w:abstractNum>
  <w:abstractNum w:abstractNumId="1">
    <w:nsid w:val="7D311BA1"/>
    <w:multiLevelType w:val="multilevel"/>
    <w:tmpl w:val="94F88F2C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4"/>
        </w:tabs>
        <w:ind w:left="1424" w:hanging="7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192"/>
        </w:tabs>
        <w:ind w:left="319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896"/>
        </w:tabs>
        <w:ind w:left="38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28"/>
        </w:tabs>
        <w:ind w:left="672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32"/>
        </w:tabs>
        <w:ind w:left="7432" w:hanging="1800"/>
      </w:pPr>
      <w:rPr>
        <w:rFonts w:cs="Times New Roman"/>
      </w:rPr>
    </w:lvl>
  </w:abstractNum>
  <w:num w:numId="1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FB2"/>
    <w:rsid w:val="00247E58"/>
    <w:rsid w:val="0034758F"/>
    <w:rsid w:val="004509C2"/>
    <w:rsid w:val="004F44BC"/>
    <w:rsid w:val="00730F7E"/>
    <w:rsid w:val="00982B9D"/>
    <w:rsid w:val="009D6FB2"/>
    <w:rsid w:val="00A03515"/>
    <w:rsid w:val="00A47A22"/>
    <w:rsid w:val="00AD6B37"/>
    <w:rsid w:val="00B957B6"/>
    <w:rsid w:val="00C406FC"/>
    <w:rsid w:val="00E25614"/>
    <w:rsid w:val="00F07D04"/>
    <w:rsid w:val="00FC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FB2"/>
    <w:rPr>
      <w:color w:val="0000FF"/>
      <w:u w:val="single"/>
    </w:rPr>
  </w:style>
  <w:style w:type="character" w:styleId="a4">
    <w:name w:val="Strong"/>
    <w:basedOn w:val="a0"/>
    <w:uiPriority w:val="99"/>
    <w:qFormat/>
    <w:rsid w:val="009D6FB2"/>
    <w:rPr>
      <w:rFonts w:ascii="Times New Roman" w:hAnsi="Times New Roman" w:cs="Times New Roman" w:hint="default"/>
      <w:b/>
      <w:bCs/>
    </w:rPr>
  </w:style>
  <w:style w:type="paragraph" w:customStyle="1" w:styleId="1">
    <w:name w:val="Обычный1"/>
    <w:uiPriority w:val="99"/>
    <w:rsid w:val="009D6FB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</w:rPr>
  </w:style>
  <w:style w:type="paragraph" w:customStyle="1" w:styleId="10">
    <w:name w:val="Без интервала1"/>
    <w:uiPriority w:val="99"/>
    <w:rsid w:val="009D6FB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uiPriority w:val="99"/>
    <w:rsid w:val="009D6F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9D6FB2"/>
    <w:rPr>
      <w:b/>
      <w:spacing w:val="1"/>
      <w:sz w:val="3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D6FB2"/>
    <w:pPr>
      <w:widowControl w:val="0"/>
      <w:shd w:val="clear" w:color="auto" w:fill="FFFFFF"/>
      <w:spacing w:before="120" w:after="180" w:line="240" w:lineRule="atLeast"/>
      <w:jc w:val="center"/>
    </w:pPr>
    <w:rPr>
      <w:b/>
      <w:spacing w:val="1"/>
      <w:sz w:val="33"/>
    </w:rPr>
  </w:style>
  <w:style w:type="paragraph" w:customStyle="1" w:styleId="21">
    <w:name w:val="Основной текст (2)1"/>
    <w:basedOn w:val="a"/>
    <w:uiPriority w:val="99"/>
    <w:rsid w:val="009D6FB2"/>
    <w:pPr>
      <w:widowControl w:val="0"/>
      <w:shd w:val="clear" w:color="auto" w:fill="FFFFFF"/>
      <w:spacing w:after="0" w:line="298" w:lineRule="exact"/>
      <w:jc w:val="both"/>
    </w:pPr>
    <w:rPr>
      <w:rFonts w:ascii="Times New Roman" w:eastAsia="Calibri" w:hAnsi="Times New Roman" w:cs="Times New Roman"/>
      <w:noProof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9D6FB2"/>
    <w:rPr>
      <w:spacing w:val="1"/>
      <w:sz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D6FB2"/>
    <w:pPr>
      <w:widowControl w:val="0"/>
      <w:shd w:val="clear" w:color="auto" w:fill="FFFFFF"/>
      <w:spacing w:before="240" w:after="0" w:line="322" w:lineRule="exact"/>
      <w:jc w:val="both"/>
    </w:pPr>
    <w:rPr>
      <w:spacing w:val="1"/>
      <w:sz w:val="25"/>
    </w:rPr>
  </w:style>
  <w:style w:type="paragraph" w:styleId="a5">
    <w:name w:val="Plain Text"/>
    <w:basedOn w:val="a"/>
    <w:link w:val="a6"/>
    <w:unhideWhenUsed/>
    <w:rsid w:val="00B957B6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6">
    <w:name w:val="Текст Знак"/>
    <w:basedOn w:val="a0"/>
    <w:link w:val="a5"/>
    <w:rsid w:val="00B957B6"/>
    <w:rPr>
      <w:rFonts w:ascii="Courier New" w:eastAsia="Times New Roman" w:hAnsi="Courier New" w:cs="Times New Roman"/>
      <w:sz w:val="20"/>
      <w:szCs w:val="20"/>
      <w:lang/>
    </w:rPr>
  </w:style>
  <w:style w:type="paragraph" w:styleId="a7">
    <w:name w:val="No Spacing"/>
    <w:aliases w:val="с интервалом,No Spacing,Без интервала11,Без интервала Знак Знак Знак,Без интервала Знак Знак"/>
    <w:link w:val="a8"/>
    <w:uiPriority w:val="1"/>
    <w:qFormat/>
    <w:rsid w:val="00B957B6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B957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957B6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7"/>
    <w:uiPriority w:val="1"/>
    <w:locked/>
    <w:rsid w:val="00B957B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253;fld=134" TargetMode="External"/><Relationship Id="rId13" Type="http://schemas.openxmlformats.org/officeDocument/2006/relationships/hyperlink" Target="consultantplus://offline/main?base=LAW;n=117329;fld=134" TargetMode="External"/><Relationship Id="rId18" Type="http://schemas.openxmlformats.org/officeDocument/2006/relationships/hyperlink" Target="consultantplus://offline/main?base=LAW;n=117329;fld=13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main?base=LAW;n=117671;fld=134;dst=100633" TargetMode="External"/><Relationship Id="rId12" Type="http://schemas.openxmlformats.org/officeDocument/2006/relationships/hyperlink" Target="consultantplus://offline/main?base=LAW;n=117329;fld=134;dst=100037" TargetMode="External"/><Relationship Id="rId17" Type="http://schemas.openxmlformats.org/officeDocument/2006/relationships/hyperlink" Target="consultantplus://offline/main?base=LAW;n=120628;fld=134;dst=100008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7329;fld=134;dst=100132" TargetMode="External"/><Relationship Id="rId20" Type="http://schemas.openxmlformats.org/officeDocument/2006/relationships/hyperlink" Target="consultantplus://offline/main?base=LAW;n=117329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329;fld=134;dst=100138" TargetMode="External"/><Relationship Id="rId11" Type="http://schemas.openxmlformats.org/officeDocument/2006/relationships/hyperlink" Target="consultantplus://offline/main?base=LAW;n=117329;fld=134;dst=100354" TargetMode="External"/><Relationship Id="rId5" Type="http://schemas.openxmlformats.org/officeDocument/2006/relationships/hyperlink" Target="consultantplus://offline/main?base=LAW;n=112770;fld=134;dst=101166" TargetMode="External"/><Relationship Id="rId15" Type="http://schemas.openxmlformats.org/officeDocument/2006/relationships/hyperlink" Target="consultantplus://offline/main?base=LAW;n=117329;fld=134" TargetMode="External"/><Relationship Id="rId10" Type="http://schemas.openxmlformats.org/officeDocument/2006/relationships/hyperlink" Target="consultantplus://offline/main?base=RLAW417;n=22686;fld=134;dst=100619" TargetMode="External"/><Relationship Id="rId19" Type="http://schemas.openxmlformats.org/officeDocument/2006/relationships/hyperlink" Target="consultantplus://offline/main?base=LAW;n=117329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0871;fld=134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7405</Words>
  <Characters>42213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старково</cp:lastModifiedBy>
  <cp:revision>2</cp:revision>
  <cp:lastPrinted>2022-04-08T06:24:00Z</cp:lastPrinted>
  <dcterms:created xsi:type="dcterms:W3CDTF">2023-03-17T08:10:00Z</dcterms:created>
  <dcterms:modified xsi:type="dcterms:W3CDTF">2023-03-17T08:10:00Z</dcterms:modified>
</cp:coreProperties>
</file>